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6A85" w:rsidRDefault="00AA0E04" w:rsidP="003B628D">
      <w:pPr>
        <w:tabs>
          <w:tab w:val="left" w:pos="5280"/>
        </w:tabs>
        <w:rPr>
          <w:b/>
          <w:sz w:val="40"/>
          <w:szCs w:val="40"/>
        </w:rPr>
      </w:pPr>
      <w:r>
        <w:rPr>
          <w:b/>
          <w:sz w:val="40"/>
          <w:szCs w:val="40"/>
        </w:rPr>
        <w:t>A</w:t>
      </w:r>
      <w:r w:rsidR="00F96A85" w:rsidRPr="00950034">
        <w:rPr>
          <w:b/>
          <w:sz w:val="40"/>
          <w:szCs w:val="40"/>
        </w:rPr>
        <w:t>ntrag</w:t>
      </w:r>
    </w:p>
    <w:p w:rsidR="00F96A85" w:rsidRDefault="00F96A85" w:rsidP="00CE2AB2">
      <w:pPr>
        <w:rPr>
          <w:b/>
          <w:sz w:val="40"/>
          <w:szCs w:val="40"/>
        </w:rPr>
      </w:pPr>
    </w:p>
    <w:p w:rsidR="00854840" w:rsidRDefault="00854840" w:rsidP="00EF08AD">
      <w:pPr>
        <w:pStyle w:val="Fuzeile"/>
        <w:rPr>
          <w:rFonts w:cstheme="minorHAnsi"/>
          <w:b/>
          <w:bCs/>
        </w:rPr>
      </w:pPr>
      <w:r w:rsidRPr="00F5299A">
        <w:rPr>
          <w:rFonts w:cstheme="minorHAnsi"/>
          <w:b/>
          <w:bCs/>
        </w:rPr>
        <w:t>der Abgeordneten der Fraktion der CDU</w:t>
      </w:r>
      <w:r>
        <w:rPr>
          <w:rFonts w:cstheme="minorHAnsi"/>
          <w:b/>
          <w:bCs/>
        </w:rPr>
        <w:t>,</w:t>
      </w:r>
      <w:r w:rsidRPr="00F5299A">
        <w:rPr>
          <w:rFonts w:cstheme="minorHAnsi"/>
          <w:b/>
          <w:bCs/>
        </w:rPr>
        <w:t xml:space="preserve"> </w:t>
      </w:r>
    </w:p>
    <w:p w:rsidR="00854840" w:rsidRDefault="00EF08AD" w:rsidP="00EF08AD">
      <w:pPr>
        <w:pStyle w:val="Fuzeile"/>
        <w:rPr>
          <w:rFonts w:cs="Arial"/>
          <w:b/>
        </w:rPr>
      </w:pPr>
      <w:r w:rsidRPr="00EF08AD">
        <w:rPr>
          <w:rFonts w:cs="Arial"/>
          <w:b/>
        </w:rPr>
        <w:t>der Abgeordneten</w:t>
      </w:r>
      <w:r>
        <w:rPr>
          <w:rFonts w:cs="Arial"/>
          <w:b/>
        </w:rPr>
        <w:t xml:space="preserve"> </w:t>
      </w:r>
      <w:r w:rsidR="009326B3" w:rsidRPr="00B52E1E">
        <w:rPr>
          <w:rFonts w:cs="Arial"/>
          <w:b/>
        </w:rPr>
        <w:t>der Fraktion der SPD</w:t>
      </w:r>
      <w:r w:rsidR="00854840">
        <w:rPr>
          <w:rFonts w:cs="Arial"/>
          <w:b/>
        </w:rPr>
        <w:t>,</w:t>
      </w:r>
      <w:r w:rsidR="009326B3" w:rsidRPr="00B52E1E">
        <w:rPr>
          <w:rFonts w:cs="Arial"/>
          <w:b/>
        </w:rPr>
        <w:t xml:space="preserve"> </w:t>
      </w:r>
    </w:p>
    <w:p w:rsidR="009326B3" w:rsidRPr="00B52E1E" w:rsidRDefault="00854840" w:rsidP="00EF08AD">
      <w:pPr>
        <w:pStyle w:val="Fuzeile"/>
        <w:rPr>
          <w:rFonts w:cs="Arial"/>
          <w:b/>
        </w:rPr>
      </w:pPr>
      <w:r w:rsidRPr="00F5299A">
        <w:rPr>
          <w:rFonts w:cstheme="minorHAnsi"/>
          <w:b/>
          <w:bCs/>
        </w:rPr>
        <w:t xml:space="preserve">der Abgeordneten der Fraktion der FDP </w:t>
      </w:r>
      <w:r w:rsidR="00BF4323">
        <w:rPr>
          <w:rFonts w:cs="Arial"/>
          <w:b/>
        </w:rPr>
        <w:t>und</w:t>
      </w:r>
    </w:p>
    <w:p w:rsidR="009326B3" w:rsidRPr="00B52E1E" w:rsidRDefault="00EF08AD" w:rsidP="005513FE">
      <w:pPr>
        <w:pStyle w:val="Fuzeile"/>
        <w:tabs>
          <w:tab w:val="clear" w:pos="4536"/>
          <w:tab w:val="clear" w:pos="9072"/>
        </w:tabs>
        <w:rPr>
          <w:rFonts w:cs="Arial"/>
          <w:b/>
        </w:rPr>
      </w:pPr>
      <w:r w:rsidRPr="00EF08AD">
        <w:rPr>
          <w:rFonts w:cs="Arial"/>
          <w:b/>
        </w:rPr>
        <w:t>der Abgeordneten</w:t>
      </w:r>
      <w:r>
        <w:rPr>
          <w:rFonts w:cs="Arial"/>
          <w:b/>
        </w:rPr>
        <w:t xml:space="preserve"> </w:t>
      </w:r>
      <w:r w:rsidR="009326B3" w:rsidRPr="00B52E1E">
        <w:rPr>
          <w:rFonts w:cs="Arial"/>
          <w:b/>
        </w:rPr>
        <w:t xml:space="preserve">der Fraktion </w:t>
      </w:r>
      <w:r w:rsidR="005513FE">
        <w:rPr>
          <w:rFonts w:cs="Arial"/>
          <w:b/>
        </w:rPr>
        <w:t>BÜNDNIS</w:t>
      </w:r>
      <w:r w:rsidR="009326B3" w:rsidRPr="00B52E1E">
        <w:rPr>
          <w:rFonts w:cs="Arial"/>
          <w:b/>
        </w:rPr>
        <w:t xml:space="preserve"> 90/DIE GRÜNEN </w:t>
      </w:r>
    </w:p>
    <w:p w:rsidR="00F96A85" w:rsidRPr="009326B3" w:rsidRDefault="00F96A85" w:rsidP="00CE2AB2">
      <w:pPr>
        <w:rPr>
          <w:rFonts w:cs="Arial"/>
          <w:b/>
          <w:sz w:val="24"/>
        </w:rPr>
      </w:pPr>
    </w:p>
    <w:p w:rsidR="009326B3" w:rsidRPr="009326B3" w:rsidRDefault="009326B3" w:rsidP="00CE2AB2">
      <w:pPr>
        <w:rPr>
          <w:rFonts w:cs="Arial"/>
          <w:b/>
          <w:sz w:val="24"/>
        </w:rPr>
      </w:pPr>
    </w:p>
    <w:p w:rsidR="00314ABB" w:rsidRPr="00314ABB" w:rsidRDefault="00314ABB" w:rsidP="00551ADE">
      <w:pPr>
        <w:jc w:val="both"/>
        <w:rPr>
          <w:rFonts w:cs="Arial"/>
          <w:b/>
          <w:sz w:val="24"/>
        </w:rPr>
      </w:pPr>
      <w:r w:rsidRPr="00314ABB">
        <w:rPr>
          <w:rFonts w:cs="Arial"/>
          <w:b/>
          <w:sz w:val="24"/>
        </w:rPr>
        <w:t xml:space="preserve">Einsetzung eines Untersuchungsausschusses gemäß Artikel 41 der Landesverfassung Nordrhein-Westfalen zum Vorgehen der nordrhein-westfälischen Landesregierung und </w:t>
      </w:r>
      <w:r w:rsidR="005F67DE">
        <w:rPr>
          <w:rFonts w:cs="Arial"/>
          <w:b/>
          <w:sz w:val="24"/>
        </w:rPr>
        <w:t xml:space="preserve">der Ermittlungsbehörden sowie der Jugendämter </w:t>
      </w:r>
      <w:r w:rsidRPr="00314ABB">
        <w:rPr>
          <w:rFonts w:cs="Arial"/>
          <w:b/>
          <w:sz w:val="24"/>
        </w:rPr>
        <w:t xml:space="preserve">im Fall des </w:t>
      </w:r>
      <w:r w:rsidR="005F67DE">
        <w:rPr>
          <w:rFonts w:cs="Arial"/>
          <w:b/>
          <w:sz w:val="24"/>
        </w:rPr>
        <w:t>Verdachts des vielfachen sexualisierten Kindesmissbrauchs</w:t>
      </w:r>
      <w:r w:rsidR="00015EB9">
        <w:rPr>
          <w:rFonts w:cs="Arial"/>
          <w:b/>
          <w:sz w:val="24"/>
        </w:rPr>
        <w:t xml:space="preserve"> auf einem Campingplatz</w:t>
      </w:r>
      <w:r w:rsidR="005F67DE">
        <w:rPr>
          <w:rFonts w:cs="Arial"/>
          <w:b/>
          <w:sz w:val="24"/>
        </w:rPr>
        <w:t xml:space="preserve"> in einer Stadt </w:t>
      </w:r>
      <w:r w:rsidR="00BC202D">
        <w:rPr>
          <w:rFonts w:cs="Arial"/>
          <w:b/>
          <w:sz w:val="24"/>
        </w:rPr>
        <w:t>im Kreis</w:t>
      </w:r>
      <w:r w:rsidR="008C1203">
        <w:rPr>
          <w:rFonts w:cs="Arial"/>
          <w:b/>
          <w:sz w:val="24"/>
        </w:rPr>
        <w:t xml:space="preserve"> Lippe </w:t>
      </w:r>
      <w:r w:rsidR="00A80DF2">
        <w:rPr>
          <w:rFonts w:cs="Arial"/>
          <w:b/>
          <w:sz w:val="24"/>
        </w:rPr>
        <w:t xml:space="preserve">und ggf. </w:t>
      </w:r>
      <w:r w:rsidR="00D50B7E">
        <w:rPr>
          <w:rFonts w:cs="Arial"/>
          <w:b/>
          <w:sz w:val="24"/>
        </w:rPr>
        <w:t xml:space="preserve">an </w:t>
      </w:r>
      <w:r w:rsidR="00A80DF2">
        <w:rPr>
          <w:rFonts w:cs="Arial"/>
          <w:b/>
          <w:sz w:val="24"/>
        </w:rPr>
        <w:t xml:space="preserve">anderen Orten </w:t>
      </w:r>
      <w:r w:rsidR="005F67DE">
        <w:rPr>
          <w:rFonts w:cs="Arial"/>
          <w:b/>
          <w:sz w:val="24"/>
        </w:rPr>
        <w:t>(PUA</w:t>
      </w:r>
      <w:r w:rsidR="00551ADE">
        <w:rPr>
          <w:rFonts w:cs="Arial"/>
          <w:b/>
          <w:sz w:val="24"/>
        </w:rPr>
        <w:t xml:space="preserve"> Kindesmissbrauch</w:t>
      </w:r>
      <w:r w:rsidRPr="00314ABB">
        <w:rPr>
          <w:rFonts w:cs="Arial"/>
          <w:b/>
          <w:sz w:val="24"/>
        </w:rPr>
        <w:t>)</w:t>
      </w:r>
    </w:p>
    <w:p w:rsidR="009326B3" w:rsidRPr="009326B3" w:rsidRDefault="009326B3" w:rsidP="00CE2AB2">
      <w:pPr>
        <w:rPr>
          <w:rFonts w:cs="Arial"/>
          <w:b/>
          <w:sz w:val="24"/>
        </w:rPr>
      </w:pPr>
    </w:p>
    <w:p w:rsidR="009326B3" w:rsidRPr="009326B3" w:rsidRDefault="009326B3" w:rsidP="00CE2AB2">
      <w:pPr>
        <w:rPr>
          <w:rFonts w:cs="Arial"/>
          <w:b/>
          <w:sz w:val="24"/>
        </w:rPr>
      </w:pPr>
    </w:p>
    <w:p w:rsidR="009326B3" w:rsidRDefault="00314ABB" w:rsidP="00CE2AB2">
      <w:pPr>
        <w:pStyle w:val="KeinLeerraum"/>
        <w:numPr>
          <w:ilvl w:val="0"/>
          <w:numId w:val="1"/>
        </w:numPr>
        <w:rPr>
          <w:b/>
          <w:szCs w:val="24"/>
        </w:rPr>
      </w:pPr>
      <w:r>
        <w:rPr>
          <w:b/>
          <w:szCs w:val="24"/>
        </w:rPr>
        <w:t xml:space="preserve">Zusammensetzung des Untersuchungsausschusses </w:t>
      </w:r>
    </w:p>
    <w:p w:rsidR="00E64D16" w:rsidRPr="009326B3" w:rsidRDefault="00E64D16" w:rsidP="005F67DE">
      <w:pPr>
        <w:pStyle w:val="KeinLeerraum"/>
        <w:jc w:val="both"/>
        <w:rPr>
          <w:b/>
          <w:szCs w:val="24"/>
        </w:rPr>
      </w:pPr>
    </w:p>
    <w:p w:rsidR="008012C8" w:rsidRDefault="00314ABB" w:rsidP="005F67DE">
      <w:pPr>
        <w:jc w:val="both"/>
        <w:rPr>
          <w:sz w:val="24"/>
        </w:rPr>
      </w:pPr>
      <w:r w:rsidRPr="00314ABB">
        <w:rPr>
          <w:sz w:val="24"/>
        </w:rPr>
        <w:t xml:space="preserve">Der Landtag </w:t>
      </w:r>
      <w:r>
        <w:rPr>
          <w:sz w:val="24"/>
        </w:rPr>
        <w:t xml:space="preserve">von </w:t>
      </w:r>
      <w:r w:rsidRPr="00314ABB">
        <w:rPr>
          <w:sz w:val="24"/>
        </w:rPr>
        <w:t xml:space="preserve">Nordrhein-Westfalen setzt einen </w:t>
      </w:r>
      <w:r>
        <w:rPr>
          <w:sz w:val="24"/>
        </w:rPr>
        <w:t>aus 13 stimmberechtigten Mitglied</w:t>
      </w:r>
      <w:r w:rsidRPr="00314ABB">
        <w:rPr>
          <w:sz w:val="24"/>
        </w:rPr>
        <w:t>ern und einer entsprechenden Zahl von stellvertretenden Mitgliedern bestehenden Untersuchungsausschuss ein.</w:t>
      </w:r>
      <w:r>
        <w:rPr>
          <w:sz w:val="24"/>
        </w:rPr>
        <w:t xml:space="preserve"> </w:t>
      </w:r>
    </w:p>
    <w:p w:rsidR="008012C8" w:rsidRDefault="008012C8" w:rsidP="005F67DE">
      <w:pPr>
        <w:jc w:val="both"/>
        <w:rPr>
          <w:sz w:val="24"/>
        </w:rPr>
      </w:pPr>
    </w:p>
    <w:p w:rsidR="00314ABB" w:rsidRDefault="00314ABB" w:rsidP="005F67DE">
      <w:pPr>
        <w:jc w:val="both"/>
        <w:rPr>
          <w:sz w:val="24"/>
        </w:rPr>
      </w:pPr>
      <w:r w:rsidRPr="00314ABB">
        <w:rPr>
          <w:sz w:val="24"/>
        </w:rPr>
        <w:t>Die Verteilung der zu vergebenden Sitze im Untersuchungsausschuss erfolgt folgendermaßen:</w:t>
      </w:r>
    </w:p>
    <w:p w:rsidR="00314ABB" w:rsidRDefault="00314ABB" w:rsidP="005F67DE">
      <w:pPr>
        <w:jc w:val="both"/>
        <w:rPr>
          <w:sz w:val="24"/>
        </w:rPr>
      </w:pPr>
    </w:p>
    <w:p w:rsidR="00314ABB" w:rsidRPr="00314ABB" w:rsidRDefault="00314ABB" w:rsidP="00314ABB">
      <w:pPr>
        <w:rPr>
          <w:sz w:val="24"/>
        </w:rPr>
      </w:pPr>
      <w:r>
        <w:rPr>
          <w:sz w:val="24"/>
        </w:rPr>
        <w:t xml:space="preserve">CDU: </w:t>
      </w:r>
      <w:r>
        <w:rPr>
          <w:sz w:val="24"/>
        </w:rPr>
        <w:tab/>
      </w:r>
      <w:r>
        <w:rPr>
          <w:sz w:val="24"/>
        </w:rPr>
        <w:tab/>
      </w:r>
      <w:r>
        <w:rPr>
          <w:sz w:val="24"/>
        </w:rPr>
        <w:tab/>
      </w:r>
      <w:r>
        <w:rPr>
          <w:sz w:val="24"/>
        </w:rPr>
        <w:tab/>
      </w:r>
      <w:r>
        <w:rPr>
          <w:sz w:val="24"/>
        </w:rPr>
        <w:tab/>
        <w:t xml:space="preserve">5 </w:t>
      </w:r>
      <w:r w:rsidRPr="00314ABB">
        <w:rPr>
          <w:sz w:val="24"/>
        </w:rPr>
        <w:t>Mitglieder</w:t>
      </w:r>
      <w:r w:rsidR="008322F3">
        <w:rPr>
          <w:sz w:val="24"/>
        </w:rPr>
        <w:t>,</w:t>
      </w:r>
    </w:p>
    <w:p w:rsidR="00314ABB" w:rsidRPr="00314ABB" w:rsidRDefault="00314ABB" w:rsidP="00314ABB">
      <w:pPr>
        <w:rPr>
          <w:sz w:val="24"/>
        </w:rPr>
      </w:pPr>
      <w:r w:rsidRPr="00314ABB">
        <w:rPr>
          <w:sz w:val="24"/>
        </w:rPr>
        <w:t>SPD</w:t>
      </w:r>
      <w:r>
        <w:rPr>
          <w:sz w:val="24"/>
        </w:rPr>
        <w:t>:</w:t>
      </w:r>
      <w:r>
        <w:rPr>
          <w:sz w:val="24"/>
        </w:rPr>
        <w:tab/>
      </w:r>
      <w:r>
        <w:rPr>
          <w:sz w:val="24"/>
        </w:rPr>
        <w:tab/>
      </w:r>
      <w:r>
        <w:rPr>
          <w:sz w:val="24"/>
        </w:rPr>
        <w:tab/>
      </w:r>
      <w:r>
        <w:rPr>
          <w:sz w:val="24"/>
        </w:rPr>
        <w:tab/>
      </w:r>
      <w:r>
        <w:rPr>
          <w:sz w:val="24"/>
        </w:rPr>
        <w:tab/>
      </w:r>
      <w:r w:rsidRPr="00314ABB">
        <w:rPr>
          <w:sz w:val="24"/>
        </w:rPr>
        <w:t>4 Mitglieder</w:t>
      </w:r>
      <w:r w:rsidR="008322F3">
        <w:rPr>
          <w:sz w:val="24"/>
        </w:rPr>
        <w:t>,</w:t>
      </w:r>
    </w:p>
    <w:p w:rsidR="00314ABB" w:rsidRPr="00314ABB" w:rsidRDefault="00314ABB" w:rsidP="00314ABB">
      <w:pPr>
        <w:rPr>
          <w:sz w:val="24"/>
        </w:rPr>
      </w:pPr>
      <w:r w:rsidRPr="00314ABB">
        <w:rPr>
          <w:sz w:val="24"/>
        </w:rPr>
        <w:t>FDP</w:t>
      </w:r>
      <w:r>
        <w:rPr>
          <w:sz w:val="24"/>
        </w:rPr>
        <w:t xml:space="preserve">: </w:t>
      </w:r>
      <w:r>
        <w:rPr>
          <w:sz w:val="24"/>
        </w:rPr>
        <w:tab/>
      </w:r>
      <w:r>
        <w:rPr>
          <w:sz w:val="24"/>
        </w:rPr>
        <w:tab/>
      </w:r>
      <w:r>
        <w:rPr>
          <w:sz w:val="24"/>
        </w:rPr>
        <w:tab/>
      </w:r>
      <w:r>
        <w:rPr>
          <w:sz w:val="24"/>
        </w:rPr>
        <w:tab/>
      </w:r>
      <w:r>
        <w:rPr>
          <w:sz w:val="24"/>
        </w:rPr>
        <w:tab/>
      </w:r>
      <w:r w:rsidRPr="00314ABB">
        <w:rPr>
          <w:sz w:val="24"/>
        </w:rPr>
        <w:t>2 Mitglieder</w:t>
      </w:r>
      <w:r w:rsidR="008322F3">
        <w:rPr>
          <w:sz w:val="24"/>
        </w:rPr>
        <w:t>,</w:t>
      </w:r>
    </w:p>
    <w:p w:rsidR="00314ABB" w:rsidRPr="00314ABB" w:rsidRDefault="00314ABB" w:rsidP="00314ABB">
      <w:pPr>
        <w:rPr>
          <w:sz w:val="24"/>
        </w:rPr>
      </w:pPr>
      <w:r w:rsidRPr="00314ABB">
        <w:rPr>
          <w:sz w:val="24"/>
        </w:rPr>
        <w:t>BÜNDNIS 90/DIE GRÜNEN</w:t>
      </w:r>
      <w:r>
        <w:rPr>
          <w:sz w:val="24"/>
        </w:rPr>
        <w:t>:</w:t>
      </w:r>
      <w:r>
        <w:rPr>
          <w:sz w:val="24"/>
        </w:rPr>
        <w:tab/>
      </w:r>
      <w:r w:rsidRPr="00314ABB">
        <w:rPr>
          <w:sz w:val="24"/>
        </w:rPr>
        <w:t>1 Mitglied</w:t>
      </w:r>
      <w:r w:rsidR="008322F3">
        <w:rPr>
          <w:sz w:val="24"/>
        </w:rPr>
        <w:t>,</w:t>
      </w:r>
    </w:p>
    <w:p w:rsidR="00314ABB" w:rsidRPr="00314ABB" w:rsidRDefault="00314ABB" w:rsidP="00314ABB">
      <w:pPr>
        <w:rPr>
          <w:sz w:val="24"/>
        </w:rPr>
      </w:pPr>
      <w:r w:rsidRPr="00314ABB">
        <w:rPr>
          <w:sz w:val="24"/>
        </w:rPr>
        <w:t>AfD</w:t>
      </w:r>
      <w:r>
        <w:rPr>
          <w:sz w:val="24"/>
        </w:rPr>
        <w:t>:</w:t>
      </w:r>
      <w:r>
        <w:rPr>
          <w:sz w:val="24"/>
        </w:rPr>
        <w:tab/>
      </w:r>
      <w:r>
        <w:rPr>
          <w:sz w:val="24"/>
        </w:rPr>
        <w:tab/>
      </w:r>
      <w:r>
        <w:rPr>
          <w:sz w:val="24"/>
        </w:rPr>
        <w:tab/>
      </w:r>
      <w:r>
        <w:rPr>
          <w:sz w:val="24"/>
        </w:rPr>
        <w:tab/>
      </w:r>
      <w:r>
        <w:rPr>
          <w:sz w:val="24"/>
        </w:rPr>
        <w:tab/>
      </w:r>
      <w:r w:rsidRPr="00314ABB">
        <w:rPr>
          <w:sz w:val="24"/>
        </w:rPr>
        <w:t>1 Mitglied</w:t>
      </w:r>
      <w:r w:rsidR="008012C8">
        <w:rPr>
          <w:sz w:val="24"/>
        </w:rPr>
        <w:t>.</w:t>
      </w:r>
    </w:p>
    <w:p w:rsidR="002F2B75" w:rsidRDefault="002F2B75" w:rsidP="00CE2AB2">
      <w:pPr>
        <w:rPr>
          <w:sz w:val="24"/>
        </w:rPr>
      </w:pPr>
    </w:p>
    <w:p w:rsidR="002F2B75" w:rsidRDefault="002F2B75" w:rsidP="00CE2AB2">
      <w:pPr>
        <w:rPr>
          <w:sz w:val="24"/>
        </w:rPr>
      </w:pPr>
    </w:p>
    <w:p w:rsidR="00386470" w:rsidRPr="00386470" w:rsidRDefault="008012C8" w:rsidP="00B6377A">
      <w:pPr>
        <w:pStyle w:val="Listenabsatz"/>
        <w:keepNext/>
        <w:numPr>
          <w:ilvl w:val="0"/>
          <w:numId w:val="1"/>
        </w:numPr>
        <w:jc w:val="both"/>
        <w:rPr>
          <w:b/>
          <w:sz w:val="24"/>
        </w:rPr>
      </w:pPr>
      <w:r>
        <w:rPr>
          <w:b/>
          <w:sz w:val="24"/>
        </w:rPr>
        <w:t>Sachverhalt</w:t>
      </w:r>
    </w:p>
    <w:p w:rsidR="00386470" w:rsidRDefault="00386470" w:rsidP="00B6377A">
      <w:pPr>
        <w:keepNext/>
        <w:jc w:val="both"/>
        <w:rPr>
          <w:sz w:val="24"/>
        </w:rPr>
      </w:pPr>
    </w:p>
    <w:p w:rsidR="000E13F2" w:rsidRDefault="00182BAC" w:rsidP="009A39EA">
      <w:pPr>
        <w:jc w:val="both"/>
        <w:rPr>
          <w:sz w:val="24"/>
        </w:rPr>
      </w:pPr>
      <w:r>
        <w:rPr>
          <w:sz w:val="24"/>
        </w:rPr>
        <w:t xml:space="preserve">Mit der Pressekonferenz der Kreispolizeibehörde Lippe </w:t>
      </w:r>
      <w:r w:rsidR="000144C3">
        <w:rPr>
          <w:sz w:val="24"/>
        </w:rPr>
        <w:t xml:space="preserve">am 30. Januar 2019 wurde der </w:t>
      </w:r>
      <w:r>
        <w:rPr>
          <w:sz w:val="24"/>
        </w:rPr>
        <w:t xml:space="preserve">Fall des langjährigen und vielfachen sexuellen Missbrauchs an </w:t>
      </w:r>
      <w:r w:rsidR="00B6377A">
        <w:rPr>
          <w:sz w:val="24"/>
        </w:rPr>
        <w:t xml:space="preserve">einer großen Anzahl </w:t>
      </w:r>
      <w:r w:rsidR="00B6377A" w:rsidRPr="003B671F">
        <w:rPr>
          <w:sz w:val="24"/>
        </w:rPr>
        <w:t xml:space="preserve">an </w:t>
      </w:r>
      <w:r w:rsidRPr="003B671F">
        <w:rPr>
          <w:sz w:val="24"/>
        </w:rPr>
        <w:t>Kindern in e</w:t>
      </w:r>
      <w:r w:rsidR="000144C3" w:rsidRPr="003B671F">
        <w:rPr>
          <w:sz w:val="24"/>
        </w:rPr>
        <w:t>iner Stadt</w:t>
      </w:r>
      <w:r w:rsidR="003E207B" w:rsidRPr="003B671F">
        <w:rPr>
          <w:sz w:val="24"/>
        </w:rPr>
        <w:t xml:space="preserve"> im Kreis Lippe</w:t>
      </w:r>
      <w:r w:rsidR="00015EB9" w:rsidRPr="003B671F">
        <w:rPr>
          <w:sz w:val="24"/>
        </w:rPr>
        <w:t xml:space="preserve"> öffentlich</w:t>
      </w:r>
      <w:r w:rsidR="00F425A2" w:rsidRPr="003B671F">
        <w:rPr>
          <w:sz w:val="24"/>
        </w:rPr>
        <w:t xml:space="preserve">. </w:t>
      </w:r>
      <w:r w:rsidR="00137893" w:rsidRPr="003B671F">
        <w:rPr>
          <w:sz w:val="24"/>
        </w:rPr>
        <w:t>Haupt</w:t>
      </w:r>
      <w:r w:rsidR="009A39EA">
        <w:rPr>
          <w:sz w:val="24"/>
        </w:rPr>
        <w:t>angeklagte</w:t>
      </w:r>
      <w:r w:rsidR="00137893" w:rsidRPr="003B671F">
        <w:rPr>
          <w:sz w:val="24"/>
        </w:rPr>
        <w:t xml:space="preserve"> sind </w:t>
      </w:r>
      <w:r w:rsidR="00FE1239" w:rsidRPr="003B671F">
        <w:rPr>
          <w:sz w:val="24"/>
        </w:rPr>
        <w:t>nach derzeitigem Erkenntnisstand</w:t>
      </w:r>
      <w:r w:rsidR="004D732C" w:rsidRPr="003B671F">
        <w:rPr>
          <w:sz w:val="24"/>
        </w:rPr>
        <w:t xml:space="preserve"> </w:t>
      </w:r>
      <w:r w:rsidR="00137893" w:rsidRPr="003B671F">
        <w:rPr>
          <w:sz w:val="24"/>
        </w:rPr>
        <w:t xml:space="preserve">zwei männliche Personen, die überwiegend auf einem </w:t>
      </w:r>
      <w:r w:rsidR="00137893">
        <w:rPr>
          <w:sz w:val="24"/>
        </w:rPr>
        <w:t>Campingplatz wohnten</w:t>
      </w:r>
      <w:r w:rsidR="003B671F">
        <w:rPr>
          <w:sz w:val="24"/>
        </w:rPr>
        <w:t>.</w:t>
      </w:r>
      <w:r w:rsidR="00137893">
        <w:rPr>
          <w:sz w:val="24"/>
        </w:rPr>
        <w:t xml:space="preserve"> </w:t>
      </w:r>
      <w:r w:rsidR="002468A5">
        <w:rPr>
          <w:sz w:val="24"/>
        </w:rPr>
        <w:t xml:space="preserve">Bislang soll </w:t>
      </w:r>
      <w:r w:rsidR="00F425A2">
        <w:rPr>
          <w:sz w:val="24"/>
        </w:rPr>
        <w:t xml:space="preserve">mindestens </w:t>
      </w:r>
      <w:r w:rsidR="00137893">
        <w:rPr>
          <w:sz w:val="24"/>
        </w:rPr>
        <w:t xml:space="preserve">eine </w:t>
      </w:r>
      <w:r w:rsidR="00F425A2">
        <w:rPr>
          <w:sz w:val="24"/>
        </w:rPr>
        <w:t>weitere</w:t>
      </w:r>
      <w:r w:rsidR="00137893">
        <w:rPr>
          <w:sz w:val="24"/>
        </w:rPr>
        <w:t xml:space="preserve">, in Norddeutschland lebende </w:t>
      </w:r>
      <w:r w:rsidR="00F425A2">
        <w:rPr>
          <w:sz w:val="24"/>
        </w:rPr>
        <w:t xml:space="preserve">Person </w:t>
      </w:r>
      <w:r w:rsidR="00137893">
        <w:rPr>
          <w:sz w:val="24"/>
        </w:rPr>
        <w:t xml:space="preserve">an verschiedenen Taten </w:t>
      </w:r>
      <w:r w:rsidR="00F425A2">
        <w:rPr>
          <w:sz w:val="24"/>
        </w:rPr>
        <w:t xml:space="preserve">beteiligt gewesen sein. </w:t>
      </w:r>
    </w:p>
    <w:p w:rsidR="00F425A2" w:rsidRDefault="00F425A2" w:rsidP="00F425A2">
      <w:pPr>
        <w:jc w:val="both"/>
        <w:rPr>
          <w:sz w:val="24"/>
        </w:rPr>
      </w:pPr>
    </w:p>
    <w:p w:rsidR="00F425A2" w:rsidRDefault="00F425A2" w:rsidP="00AF5867">
      <w:pPr>
        <w:jc w:val="both"/>
        <w:rPr>
          <w:sz w:val="24"/>
        </w:rPr>
      </w:pPr>
      <w:r>
        <w:rPr>
          <w:sz w:val="24"/>
        </w:rPr>
        <w:t xml:space="preserve">Als Reaktion </w:t>
      </w:r>
      <w:r w:rsidR="00FC20CB">
        <w:rPr>
          <w:sz w:val="24"/>
        </w:rPr>
        <w:t xml:space="preserve">auf die Pressekonferenz in Detmold </w:t>
      </w:r>
      <w:r>
        <w:rPr>
          <w:sz w:val="24"/>
        </w:rPr>
        <w:t xml:space="preserve">ordnete </w:t>
      </w:r>
      <w:r w:rsidR="00214F7A">
        <w:rPr>
          <w:sz w:val="24"/>
        </w:rPr>
        <w:t xml:space="preserve">Innenminister Herbert Reul am darauffolgenden </w:t>
      </w:r>
      <w:r w:rsidR="003B671F">
        <w:rPr>
          <w:sz w:val="24"/>
        </w:rPr>
        <w:t xml:space="preserve">Tag </w:t>
      </w:r>
      <w:r>
        <w:rPr>
          <w:sz w:val="24"/>
        </w:rPr>
        <w:t xml:space="preserve">an, dass die Ermittlungen </w:t>
      </w:r>
      <w:r w:rsidR="00214F7A">
        <w:rPr>
          <w:sz w:val="24"/>
        </w:rPr>
        <w:t xml:space="preserve">fortan </w:t>
      </w:r>
      <w:r>
        <w:rPr>
          <w:sz w:val="24"/>
        </w:rPr>
        <w:t xml:space="preserve">durch </w:t>
      </w:r>
      <w:r w:rsidR="003B671F">
        <w:rPr>
          <w:sz w:val="24"/>
        </w:rPr>
        <w:t xml:space="preserve">das Polizeipräsidium Bielefeld </w:t>
      </w:r>
      <w:r>
        <w:rPr>
          <w:sz w:val="24"/>
        </w:rPr>
        <w:t xml:space="preserve">zu führen </w:t>
      </w:r>
      <w:r w:rsidR="00BA1FB1">
        <w:rPr>
          <w:sz w:val="24"/>
        </w:rPr>
        <w:t>seien</w:t>
      </w:r>
      <w:r w:rsidR="00A46F79">
        <w:rPr>
          <w:sz w:val="24"/>
        </w:rPr>
        <w:t>,</w:t>
      </w:r>
      <w:r w:rsidR="00BA1FB1">
        <w:rPr>
          <w:sz w:val="24"/>
        </w:rPr>
        <w:t xml:space="preserve"> </w:t>
      </w:r>
      <w:r>
        <w:rPr>
          <w:sz w:val="24"/>
        </w:rPr>
        <w:t xml:space="preserve">und begründete diese Entscheidung damit, dass erst nach Bekanntwerden der </w:t>
      </w:r>
      <w:r w:rsidR="0083179E">
        <w:rPr>
          <w:sz w:val="24"/>
        </w:rPr>
        <w:t xml:space="preserve">Einzeltaten </w:t>
      </w:r>
      <w:r>
        <w:rPr>
          <w:sz w:val="24"/>
        </w:rPr>
        <w:t>das Ausmaß des Fall</w:t>
      </w:r>
      <w:r w:rsidR="00214F7A">
        <w:rPr>
          <w:sz w:val="24"/>
        </w:rPr>
        <w:t>e</w:t>
      </w:r>
      <w:r>
        <w:rPr>
          <w:sz w:val="24"/>
        </w:rPr>
        <w:t xml:space="preserve">s deutlich </w:t>
      </w:r>
      <w:r w:rsidR="00214F7A">
        <w:rPr>
          <w:sz w:val="24"/>
        </w:rPr>
        <w:t xml:space="preserve">geworden </w:t>
      </w:r>
      <w:r>
        <w:rPr>
          <w:sz w:val="24"/>
        </w:rPr>
        <w:t xml:space="preserve">und die Kreispolizeibehörde Lippe </w:t>
      </w:r>
      <w:r>
        <w:rPr>
          <w:sz w:val="24"/>
        </w:rPr>
        <w:lastRenderedPageBreak/>
        <w:t xml:space="preserve">den </w:t>
      </w:r>
      <w:r w:rsidR="00214F7A">
        <w:rPr>
          <w:sz w:val="24"/>
        </w:rPr>
        <w:t xml:space="preserve">selbstständigen </w:t>
      </w:r>
      <w:r>
        <w:rPr>
          <w:sz w:val="24"/>
        </w:rPr>
        <w:t xml:space="preserve">Ermittlungen nicht gewachsen sei. </w:t>
      </w:r>
      <w:r w:rsidR="00CB62E3">
        <w:rPr>
          <w:sz w:val="24"/>
        </w:rPr>
        <w:t>Die beim Polizeipräsidium Bielefeld eingerichtete Besondere Aufbauorganisation soll in der Anfangszeit mit</w:t>
      </w:r>
      <w:r w:rsidR="00AF5867">
        <w:rPr>
          <w:sz w:val="24"/>
        </w:rPr>
        <w:t xml:space="preserve"> </w:t>
      </w:r>
      <w:r w:rsidR="00AF5867" w:rsidRPr="00D50B7E">
        <w:rPr>
          <w:sz w:val="24"/>
        </w:rPr>
        <w:t>51</w:t>
      </w:r>
      <w:r w:rsidR="00CB62E3">
        <w:rPr>
          <w:sz w:val="24"/>
        </w:rPr>
        <w:t> Polizeivollzugsbeschäftigte</w:t>
      </w:r>
      <w:r w:rsidR="00214F7A">
        <w:rPr>
          <w:sz w:val="24"/>
        </w:rPr>
        <w:t>n</w:t>
      </w:r>
      <w:r w:rsidR="00CB62E3">
        <w:rPr>
          <w:sz w:val="24"/>
        </w:rPr>
        <w:t xml:space="preserve"> ausgestattet worden sein, die in der Folge auf </w:t>
      </w:r>
      <w:r w:rsidR="00AF5867">
        <w:rPr>
          <w:sz w:val="24"/>
        </w:rPr>
        <w:t>rund 80 </w:t>
      </w:r>
      <w:r w:rsidR="00CB62E3">
        <w:rPr>
          <w:sz w:val="24"/>
        </w:rPr>
        <w:t>Beschäftigte angehoben worden sein soll.</w:t>
      </w:r>
    </w:p>
    <w:p w:rsidR="00DB0783" w:rsidRDefault="00DB0783" w:rsidP="00BA1FB1">
      <w:pPr>
        <w:jc w:val="both"/>
        <w:rPr>
          <w:sz w:val="24"/>
        </w:rPr>
      </w:pPr>
    </w:p>
    <w:p w:rsidR="00DB0783" w:rsidRDefault="00000E1E" w:rsidP="00CB62E3">
      <w:pPr>
        <w:jc w:val="both"/>
        <w:rPr>
          <w:sz w:val="24"/>
        </w:rPr>
      </w:pPr>
      <w:r>
        <w:rPr>
          <w:sz w:val="24"/>
        </w:rPr>
        <w:t>Am 14. </w:t>
      </w:r>
      <w:r w:rsidR="00DB0783">
        <w:rPr>
          <w:sz w:val="24"/>
        </w:rPr>
        <w:t xml:space="preserve">Januar 2019 soll das Ministerium des Innern </w:t>
      </w:r>
      <w:r>
        <w:rPr>
          <w:sz w:val="24"/>
        </w:rPr>
        <w:t>darüber informiert worden sein, dass mehr als 30 </w:t>
      </w:r>
      <w:r w:rsidR="0083179E">
        <w:rPr>
          <w:sz w:val="24"/>
        </w:rPr>
        <w:t>Kinder und Jugendliche missbraucht wurden</w:t>
      </w:r>
      <w:r>
        <w:rPr>
          <w:sz w:val="24"/>
        </w:rPr>
        <w:t xml:space="preserve">, </w:t>
      </w:r>
      <w:r w:rsidR="0083179E">
        <w:rPr>
          <w:sz w:val="24"/>
        </w:rPr>
        <w:t>darunter</w:t>
      </w:r>
      <w:r>
        <w:rPr>
          <w:sz w:val="24"/>
        </w:rPr>
        <w:t xml:space="preserve"> </w:t>
      </w:r>
      <w:r w:rsidR="00020B47">
        <w:rPr>
          <w:sz w:val="24"/>
        </w:rPr>
        <w:t xml:space="preserve">offenbar </w:t>
      </w:r>
      <w:r>
        <w:rPr>
          <w:sz w:val="24"/>
        </w:rPr>
        <w:t>zahlreiche Fälle schweren sexuellen Missbrauchs, die eingesetzte Ermittlungskommission um eine weitere Person verstärkt</w:t>
      </w:r>
      <w:r w:rsidR="00020B47">
        <w:rPr>
          <w:sz w:val="24"/>
        </w:rPr>
        <w:t xml:space="preserve"> wurde</w:t>
      </w:r>
      <w:r>
        <w:rPr>
          <w:sz w:val="24"/>
        </w:rPr>
        <w:t xml:space="preserve">, nun mit einer Stärke von 1 : 7 arbeite und </w:t>
      </w:r>
      <w:r w:rsidR="00A6445B">
        <w:rPr>
          <w:sz w:val="24"/>
        </w:rPr>
        <w:t xml:space="preserve">es sich abzeichne, dass </w:t>
      </w:r>
      <w:r w:rsidR="00E73C94">
        <w:rPr>
          <w:sz w:val="24"/>
        </w:rPr>
        <w:t xml:space="preserve">es </w:t>
      </w:r>
      <w:r w:rsidR="00020B47">
        <w:rPr>
          <w:sz w:val="24"/>
        </w:rPr>
        <w:t xml:space="preserve">vermutlich </w:t>
      </w:r>
      <w:r w:rsidR="00A6445B">
        <w:rPr>
          <w:sz w:val="24"/>
        </w:rPr>
        <w:t>noch weitere Spuren zu Konsumenten von Bilder</w:t>
      </w:r>
      <w:r w:rsidR="00E73C94">
        <w:rPr>
          <w:sz w:val="24"/>
        </w:rPr>
        <w:t>n</w:t>
      </w:r>
      <w:r w:rsidR="00A6445B">
        <w:rPr>
          <w:sz w:val="24"/>
        </w:rPr>
        <w:t xml:space="preserve"> und Videoaufzeichnungen </w:t>
      </w:r>
      <w:r w:rsidR="00E73C94">
        <w:rPr>
          <w:sz w:val="24"/>
        </w:rPr>
        <w:t xml:space="preserve">von Taten sexueller Gewalt gegen Minderjährige geben werde. </w:t>
      </w:r>
      <w:r w:rsidR="00107092">
        <w:rPr>
          <w:sz w:val="24"/>
        </w:rPr>
        <w:t>Weiter gebe es den Verdacht der Aktenmanipulation durch das Jugendamt Hameln-Pyrmont.</w:t>
      </w:r>
    </w:p>
    <w:p w:rsidR="00F425A2" w:rsidRDefault="00F425A2" w:rsidP="00F425A2">
      <w:pPr>
        <w:jc w:val="both"/>
        <w:rPr>
          <w:sz w:val="24"/>
        </w:rPr>
      </w:pPr>
    </w:p>
    <w:p w:rsidR="00FB36A3" w:rsidRDefault="00107092" w:rsidP="00E7316F">
      <w:pPr>
        <w:jc w:val="both"/>
        <w:rPr>
          <w:sz w:val="24"/>
        </w:rPr>
      </w:pPr>
      <w:r>
        <w:rPr>
          <w:sz w:val="24"/>
        </w:rPr>
        <w:t>Die Arbeit der ermittelnden Behörden soll nach Angaben von Mitgliedern der Landesregierung an mehreren Stellen fehlerbehaftet gewesen sein.</w:t>
      </w:r>
      <w:r w:rsidR="00FB36A3">
        <w:rPr>
          <w:sz w:val="24"/>
        </w:rPr>
        <w:t xml:space="preserve"> </w:t>
      </w:r>
    </w:p>
    <w:p w:rsidR="001F0A7D" w:rsidRDefault="001F0A7D" w:rsidP="001F0A7D">
      <w:pPr>
        <w:jc w:val="both"/>
        <w:rPr>
          <w:sz w:val="24"/>
        </w:rPr>
      </w:pPr>
    </w:p>
    <w:p w:rsidR="001F0A7D" w:rsidRDefault="001F0A7D" w:rsidP="009A39EA">
      <w:pPr>
        <w:jc w:val="both"/>
        <w:rPr>
          <w:sz w:val="24"/>
        </w:rPr>
      </w:pPr>
      <w:r>
        <w:rPr>
          <w:sz w:val="24"/>
        </w:rPr>
        <w:t xml:space="preserve">Mitte Februar 2019 wurde </w:t>
      </w:r>
      <w:r w:rsidR="0032073F">
        <w:rPr>
          <w:sz w:val="24"/>
        </w:rPr>
        <w:t xml:space="preserve">öffentlich </w:t>
      </w:r>
      <w:r>
        <w:rPr>
          <w:sz w:val="24"/>
        </w:rPr>
        <w:t>bekannt, dass 155 Datenträger, die in der Behausung des Haupt</w:t>
      </w:r>
      <w:r w:rsidR="009A39EA">
        <w:rPr>
          <w:sz w:val="24"/>
        </w:rPr>
        <w:t>angeklagten</w:t>
      </w:r>
      <w:r>
        <w:rPr>
          <w:sz w:val="24"/>
        </w:rPr>
        <w:t xml:space="preserve"> </w:t>
      </w:r>
      <w:r w:rsidR="009A39EA">
        <w:rPr>
          <w:sz w:val="24"/>
        </w:rPr>
        <w:t xml:space="preserve">V. </w:t>
      </w:r>
      <w:r>
        <w:rPr>
          <w:sz w:val="24"/>
        </w:rPr>
        <w:t xml:space="preserve">gefunden und beschlagnahmt </w:t>
      </w:r>
      <w:r w:rsidR="00F62162">
        <w:rPr>
          <w:sz w:val="24"/>
        </w:rPr>
        <w:t>worden sein sollen</w:t>
      </w:r>
      <w:r>
        <w:rPr>
          <w:sz w:val="24"/>
        </w:rPr>
        <w:t xml:space="preserve">, aus den Räumlichkeiten der Kreispolizeibehörde Lippe entwendet </w:t>
      </w:r>
      <w:r w:rsidR="00551ADE">
        <w:rPr>
          <w:sz w:val="24"/>
        </w:rPr>
        <w:t>wurden</w:t>
      </w:r>
      <w:r>
        <w:rPr>
          <w:sz w:val="24"/>
        </w:rPr>
        <w:t xml:space="preserve">. Die Datenträger sollen zuvor </w:t>
      </w:r>
      <w:r w:rsidR="0032073F">
        <w:rPr>
          <w:sz w:val="24"/>
        </w:rPr>
        <w:t xml:space="preserve">auf Anweisung des Leiters der Ermittlungskommission </w:t>
      </w:r>
      <w:r>
        <w:rPr>
          <w:sz w:val="24"/>
        </w:rPr>
        <w:t>von einem Kommissaranwärter auf inkriminierte Inhalte hin überprüft</w:t>
      </w:r>
      <w:r w:rsidR="00C50D8A">
        <w:rPr>
          <w:sz w:val="24"/>
        </w:rPr>
        <w:t xml:space="preserve"> worden sein. Dieser</w:t>
      </w:r>
      <w:r>
        <w:rPr>
          <w:sz w:val="24"/>
        </w:rPr>
        <w:t xml:space="preserve"> </w:t>
      </w:r>
      <w:r w:rsidR="00C50D8A">
        <w:rPr>
          <w:sz w:val="24"/>
        </w:rPr>
        <w:t xml:space="preserve">soll </w:t>
      </w:r>
      <w:r>
        <w:rPr>
          <w:sz w:val="24"/>
        </w:rPr>
        <w:t xml:space="preserve">die </w:t>
      </w:r>
      <w:r w:rsidR="00C50D8A">
        <w:rPr>
          <w:sz w:val="24"/>
        </w:rPr>
        <w:t xml:space="preserve">Datenträger aber nicht zurück in die </w:t>
      </w:r>
      <w:r>
        <w:rPr>
          <w:sz w:val="24"/>
        </w:rPr>
        <w:t xml:space="preserve">Asservatenstelle der Kreispolizeibehörde verbracht </w:t>
      </w:r>
      <w:r w:rsidR="00C50D8A">
        <w:rPr>
          <w:sz w:val="24"/>
        </w:rPr>
        <w:t>haben</w:t>
      </w:r>
      <w:r>
        <w:rPr>
          <w:sz w:val="24"/>
        </w:rPr>
        <w:t xml:space="preserve">. </w:t>
      </w:r>
      <w:r w:rsidR="0032073F">
        <w:rPr>
          <w:sz w:val="24"/>
        </w:rPr>
        <w:t>Über das Abhandenkommen der Datenträger soll das Ministerium des Innern 15 Tage später informiert worden sein</w:t>
      </w:r>
      <w:r w:rsidR="00922740">
        <w:rPr>
          <w:sz w:val="24"/>
        </w:rPr>
        <w:t xml:space="preserve">, nachdem </w:t>
      </w:r>
      <w:r w:rsidR="00C04205">
        <w:rPr>
          <w:sz w:val="24"/>
        </w:rPr>
        <w:t>der Verlust in der Kreispolizeibehörde Lippe bekannt geworden sein soll</w:t>
      </w:r>
      <w:r w:rsidR="0032073F">
        <w:rPr>
          <w:sz w:val="24"/>
        </w:rPr>
        <w:t xml:space="preserve">. Zur Aufklärung des Verschwindens der Datenträger </w:t>
      </w:r>
      <w:r w:rsidR="00C04205">
        <w:rPr>
          <w:sz w:val="24"/>
        </w:rPr>
        <w:t xml:space="preserve"> soll </w:t>
      </w:r>
      <w:r w:rsidR="0032073F">
        <w:rPr>
          <w:sz w:val="24"/>
        </w:rPr>
        <w:t>das Ministerium des Innern einen polizeiinternen Sonderermittler aus dem Landeskriminalamt</w:t>
      </w:r>
      <w:r w:rsidR="00C04205">
        <w:rPr>
          <w:sz w:val="24"/>
        </w:rPr>
        <w:t xml:space="preserve"> entsandt haben</w:t>
      </w:r>
      <w:r w:rsidR="0032073F">
        <w:rPr>
          <w:sz w:val="24"/>
        </w:rPr>
        <w:t xml:space="preserve">, der seine Ermittlungen </w:t>
      </w:r>
      <w:r w:rsidR="00C04205">
        <w:rPr>
          <w:sz w:val="24"/>
        </w:rPr>
        <w:t>eingestellt haben soll</w:t>
      </w:r>
      <w:r w:rsidR="0032073F">
        <w:rPr>
          <w:sz w:val="24"/>
        </w:rPr>
        <w:t>, nachdem sich der Verdacht auf einen Diebstahl der Datenträger erhärtet und die Staatsanwaltschaft Detmold die Ermittlungsarbeit insofern übern</w:t>
      </w:r>
      <w:r w:rsidR="00C04205">
        <w:rPr>
          <w:sz w:val="24"/>
        </w:rPr>
        <w:t>ommen haben soll</w:t>
      </w:r>
      <w:r w:rsidR="0032073F">
        <w:rPr>
          <w:sz w:val="24"/>
        </w:rPr>
        <w:t xml:space="preserve">. </w:t>
      </w:r>
    </w:p>
    <w:p w:rsidR="0032073F" w:rsidRDefault="0032073F" w:rsidP="0032073F">
      <w:pPr>
        <w:jc w:val="both"/>
        <w:rPr>
          <w:sz w:val="24"/>
        </w:rPr>
      </w:pPr>
    </w:p>
    <w:p w:rsidR="0039129D" w:rsidRDefault="0039129D" w:rsidP="009A39EA">
      <w:pPr>
        <w:jc w:val="both"/>
        <w:rPr>
          <w:sz w:val="24"/>
        </w:rPr>
      </w:pPr>
      <w:r>
        <w:rPr>
          <w:sz w:val="24"/>
        </w:rPr>
        <w:t xml:space="preserve">Im Fortgang der Behandlung des Falls in den Ausschüssen </w:t>
      </w:r>
      <w:r w:rsidR="00551ADE">
        <w:rPr>
          <w:sz w:val="24"/>
        </w:rPr>
        <w:t xml:space="preserve">des </w:t>
      </w:r>
      <w:r>
        <w:rPr>
          <w:sz w:val="24"/>
        </w:rPr>
        <w:t>Landtag</w:t>
      </w:r>
      <w:r w:rsidR="00551ADE">
        <w:rPr>
          <w:sz w:val="24"/>
        </w:rPr>
        <w:t>s</w:t>
      </w:r>
      <w:r>
        <w:rPr>
          <w:sz w:val="24"/>
        </w:rPr>
        <w:t xml:space="preserve"> und der Berichterstattung durch die Landesregierung wurde ferner bekannt, dass es </w:t>
      </w:r>
      <w:r w:rsidR="00ED1C09">
        <w:rPr>
          <w:sz w:val="24"/>
        </w:rPr>
        <w:t xml:space="preserve">in der Vergangenheit </w:t>
      </w:r>
      <w:r>
        <w:rPr>
          <w:sz w:val="24"/>
        </w:rPr>
        <w:t>Hinweise gegen den Haupt</w:t>
      </w:r>
      <w:r w:rsidR="009A39EA">
        <w:rPr>
          <w:sz w:val="24"/>
        </w:rPr>
        <w:t>angeklagten</w:t>
      </w:r>
      <w:r>
        <w:rPr>
          <w:sz w:val="24"/>
        </w:rPr>
        <w:t xml:space="preserve"> V. wegen des Verdachts des sexuellen Missbrauchs an einem ihm zur Pflege überlassenen Mädchens und</w:t>
      </w:r>
      <w:r w:rsidR="002F63B1">
        <w:rPr>
          <w:sz w:val="24"/>
        </w:rPr>
        <w:t xml:space="preserve"> an</w:t>
      </w:r>
      <w:r>
        <w:rPr>
          <w:sz w:val="24"/>
        </w:rPr>
        <w:t xml:space="preserve"> anderen Kindern gegeben haben soll. Kenntnis</w:t>
      </w:r>
      <w:r w:rsidR="002F63B1">
        <w:rPr>
          <w:sz w:val="24"/>
        </w:rPr>
        <w:t xml:space="preserve"> über Hinweise</w:t>
      </w:r>
      <w:r>
        <w:rPr>
          <w:sz w:val="24"/>
        </w:rPr>
        <w:t xml:space="preserve"> sollen sowohl die Jugendämter Hameln-Pyrmont in Niedersachsen und </w:t>
      </w:r>
      <w:r w:rsidR="00713C7D">
        <w:rPr>
          <w:sz w:val="24"/>
        </w:rPr>
        <w:t>Lippe</w:t>
      </w:r>
      <w:r>
        <w:rPr>
          <w:sz w:val="24"/>
        </w:rPr>
        <w:t xml:space="preserve"> als auch die Kreispolizeibehörde Lippe erhalten haben. Im März 2017 soll dem Haupt</w:t>
      </w:r>
      <w:r w:rsidR="009A39EA">
        <w:rPr>
          <w:sz w:val="24"/>
        </w:rPr>
        <w:t>angeklagten</w:t>
      </w:r>
      <w:r>
        <w:rPr>
          <w:sz w:val="24"/>
        </w:rPr>
        <w:t xml:space="preserve"> V. die Erlaubnis zur Vollzeitpflege des bei ihm wohnenden Mädchens erteilt worden sein. </w:t>
      </w:r>
    </w:p>
    <w:p w:rsidR="0039129D" w:rsidRDefault="0039129D" w:rsidP="0039129D">
      <w:pPr>
        <w:jc w:val="both"/>
        <w:rPr>
          <w:sz w:val="24"/>
        </w:rPr>
      </w:pPr>
    </w:p>
    <w:p w:rsidR="0039129D" w:rsidRPr="0039129D" w:rsidRDefault="00FD631B" w:rsidP="009A39EA">
      <w:pPr>
        <w:jc w:val="both"/>
        <w:rPr>
          <w:sz w:val="24"/>
        </w:rPr>
      </w:pPr>
      <w:r>
        <w:rPr>
          <w:sz w:val="24"/>
        </w:rPr>
        <w:t>Jüngsten Medienberichterstattungen zufolge</w:t>
      </w:r>
      <w:r w:rsidR="0039129D">
        <w:rPr>
          <w:sz w:val="24"/>
        </w:rPr>
        <w:t xml:space="preserve"> soll </w:t>
      </w:r>
      <w:r w:rsidR="0039129D" w:rsidRPr="0039129D">
        <w:rPr>
          <w:sz w:val="24"/>
        </w:rPr>
        <w:t xml:space="preserve">der weitere </w:t>
      </w:r>
      <w:r w:rsidR="009A39EA">
        <w:rPr>
          <w:sz w:val="24"/>
        </w:rPr>
        <w:t>Angeklagte</w:t>
      </w:r>
      <w:r w:rsidR="0039129D" w:rsidRPr="0039129D">
        <w:rPr>
          <w:sz w:val="24"/>
        </w:rPr>
        <w:t xml:space="preserve"> S. mehr als 20 Jahre lang an verschiedenen Or</w:t>
      </w:r>
      <w:r w:rsidR="00375583">
        <w:rPr>
          <w:sz w:val="24"/>
        </w:rPr>
        <w:t xml:space="preserve">ten – neben dem Campingplatz </w:t>
      </w:r>
      <w:r w:rsidR="0039129D" w:rsidRPr="0039129D">
        <w:rPr>
          <w:sz w:val="24"/>
        </w:rPr>
        <w:t>auch in seiner Heimatstadt</w:t>
      </w:r>
      <w:r w:rsidR="00375583">
        <w:rPr>
          <w:sz w:val="24"/>
        </w:rPr>
        <w:t xml:space="preserve"> </w:t>
      </w:r>
      <w:r w:rsidR="0039129D" w:rsidRPr="0039129D">
        <w:rPr>
          <w:sz w:val="24"/>
        </w:rPr>
        <w:t xml:space="preserve">– mindestens 17 Kinder in mindestens 162 Fällen sexuell, z.T. schwer sexuell missbraucht haben. Von seinen Taten soll </w:t>
      </w:r>
      <w:r w:rsidR="00375583">
        <w:rPr>
          <w:sz w:val="24"/>
        </w:rPr>
        <w:t xml:space="preserve">auch </w:t>
      </w:r>
      <w:r w:rsidR="0039129D" w:rsidRPr="0039129D">
        <w:rPr>
          <w:sz w:val="24"/>
        </w:rPr>
        <w:t xml:space="preserve">er teilweise Fotos angefertigt und Videofilme aufgezeichnet haben. </w:t>
      </w:r>
    </w:p>
    <w:p w:rsidR="0039129D" w:rsidRPr="0039129D" w:rsidRDefault="0039129D" w:rsidP="0039129D">
      <w:pPr>
        <w:jc w:val="both"/>
        <w:rPr>
          <w:sz w:val="24"/>
        </w:rPr>
      </w:pPr>
    </w:p>
    <w:p w:rsidR="0039129D" w:rsidRPr="0039129D" w:rsidRDefault="0039129D" w:rsidP="0039129D">
      <w:pPr>
        <w:jc w:val="both"/>
        <w:rPr>
          <w:sz w:val="24"/>
        </w:rPr>
      </w:pPr>
      <w:r w:rsidRPr="0039129D">
        <w:rPr>
          <w:sz w:val="24"/>
        </w:rPr>
        <w:lastRenderedPageBreak/>
        <w:t xml:space="preserve">Das Jugendamt Höxter soll im September 2017 Hinweise auf einen Missbrauchsfall durch S. erhalten haben und der Mutter des betroffenen Kindes die Auflage erteilt haben, ihr Kind nicht unbeaufsichtigt S. aufsuchen zu lassen. </w:t>
      </w:r>
    </w:p>
    <w:p w:rsidR="0039129D" w:rsidRPr="0039129D" w:rsidRDefault="0039129D" w:rsidP="0039129D">
      <w:pPr>
        <w:jc w:val="both"/>
        <w:rPr>
          <w:sz w:val="24"/>
        </w:rPr>
      </w:pPr>
    </w:p>
    <w:p w:rsidR="00576777" w:rsidRDefault="0039129D" w:rsidP="00A80DF2">
      <w:pPr>
        <w:jc w:val="both"/>
        <w:rPr>
          <w:sz w:val="24"/>
        </w:rPr>
      </w:pPr>
      <w:r w:rsidRPr="0039129D">
        <w:rPr>
          <w:sz w:val="24"/>
        </w:rPr>
        <w:t xml:space="preserve">Bei der Staatsanwaltschaft Paderborn sollen 2004 und 2013 Anzeigen gegen S. wegen des Verdachts des sexuellen Missbrauchs von Kindern eingegangen sein. Die Verfahren sollen eingestellt worden sein. </w:t>
      </w:r>
    </w:p>
    <w:p w:rsidR="00576777" w:rsidRDefault="00576777" w:rsidP="00576777">
      <w:pPr>
        <w:jc w:val="both"/>
        <w:rPr>
          <w:sz w:val="24"/>
        </w:rPr>
      </w:pPr>
    </w:p>
    <w:p w:rsidR="00576777" w:rsidRDefault="00576777" w:rsidP="00576777">
      <w:pPr>
        <w:jc w:val="both"/>
        <w:rPr>
          <w:sz w:val="24"/>
        </w:rPr>
      </w:pPr>
      <w:r>
        <w:rPr>
          <w:sz w:val="24"/>
        </w:rPr>
        <w:t xml:space="preserve">Wegen der noch laufenden weiteren staatsanwaltlichen Ermittlungen in dem Missbrauchsfall „Campingplatz“ ist der Sachverhalt nicht abschließend. </w:t>
      </w:r>
    </w:p>
    <w:p w:rsidR="002F2B75" w:rsidRDefault="002F2B75" w:rsidP="00B6377A">
      <w:pPr>
        <w:jc w:val="both"/>
        <w:rPr>
          <w:sz w:val="24"/>
        </w:rPr>
      </w:pPr>
    </w:p>
    <w:p w:rsidR="00406AB2" w:rsidRPr="00386470" w:rsidRDefault="00406AB2" w:rsidP="00B6377A">
      <w:pPr>
        <w:jc w:val="both"/>
        <w:rPr>
          <w:sz w:val="24"/>
        </w:rPr>
      </w:pPr>
    </w:p>
    <w:p w:rsidR="00386470" w:rsidRPr="00386470" w:rsidRDefault="008012C8" w:rsidP="00DE2A0E">
      <w:pPr>
        <w:pStyle w:val="Listenabsatz"/>
        <w:keepNext/>
        <w:numPr>
          <w:ilvl w:val="0"/>
          <w:numId w:val="1"/>
        </w:numPr>
        <w:jc w:val="both"/>
        <w:rPr>
          <w:b/>
          <w:sz w:val="24"/>
        </w:rPr>
      </w:pPr>
      <w:r>
        <w:rPr>
          <w:b/>
          <w:sz w:val="24"/>
        </w:rPr>
        <w:t xml:space="preserve">Untersuchungsauftrag </w:t>
      </w:r>
    </w:p>
    <w:p w:rsidR="00386470" w:rsidRPr="000714B3" w:rsidRDefault="00386470" w:rsidP="00DE2A0E">
      <w:pPr>
        <w:keepNext/>
        <w:jc w:val="both"/>
        <w:rPr>
          <w:sz w:val="24"/>
        </w:rPr>
      </w:pPr>
    </w:p>
    <w:p w:rsidR="00DE2A0E" w:rsidRPr="000714B3" w:rsidRDefault="00C3715B" w:rsidP="00D46637">
      <w:pPr>
        <w:jc w:val="both"/>
        <w:rPr>
          <w:sz w:val="24"/>
        </w:rPr>
      </w:pPr>
      <w:r w:rsidRPr="000714B3">
        <w:rPr>
          <w:sz w:val="24"/>
        </w:rPr>
        <w:t xml:space="preserve">Der Untersuchungsausschuss soll mögliche Versäumnisse, Unterlassungen, Fehleinschätzungen und Fehlverhalten der Landesregierung, insbesondere </w:t>
      </w:r>
      <w:r w:rsidR="005D1388">
        <w:rPr>
          <w:sz w:val="24"/>
        </w:rPr>
        <w:t xml:space="preserve">der Staatskanzlei, </w:t>
      </w:r>
      <w:r w:rsidRPr="000714B3">
        <w:rPr>
          <w:sz w:val="24"/>
        </w:rPr>
        <w:t xml:space="preserve">der Ministerien des Inneren und Justiz sowie des Ministeriums für Kinder, Familie, Flüchtlinge und Integration des Landes Nordrhein-Westfalens und der ihrer Fach-, Rechts- und Dienstaufsicht unterliegenden Behörden und </w:t>
      </w:r>
      <w:r w:rsidR="00EA3BB8">
        <w:rPr>
          <w:sz w:val="24"/>
        </w:rPr>
        <w:t xml:space="preserve">der Behörden </w:t>
      </w:r>
      <w:r w:rsidRPr="000714B3">
        <w:rPr>
          <w:sz w:val="24"/>
        </w:rPr>
        <w:t xml:space="preserve">des </w:t>
      </w:r>
      <w:r w:rsidR="00F73270">
        <w:rPr>
          <w:sz w:val="24"/>
        </w:rPr>
        <w:t>K</w:t>
      </w:r>
      <w:r w:rsidR="00F73270" w:rsidRPr="000714B3">
        <w:rPr>
          <w:sz w:val="24"/>
        </w:rPr>
        <w:t xml:space="preserve">reises </w:t>
      </w:r>
      <w:r w:rsidRPr="000714B3">
        <w:rPr>
          <w:sz w:val="24"/>
        </w:rPr>
        <w:t xml:space="preserve">Lippe </w:t>
      </w:r>
      <w:r w:rsidR="00D46637">
        <w:rPr>
          <w:sz w:val="24"/>
        </w:rPr>
        <w:t xml:space="preserve">hinsichtlich </w:t>
      </w:r>
      <w:r w:rsidRPr="000714B3">
        <w:rPr>
          <w:sz w:val="24"/>
        </w:rPr>
        <w:t xml:space="preserve">der sexuellen Übergriffe auf Kinder und Jugendliche auf einem Campingplatz in Lügde </w:t>
      </w:r>
      <w:r w:rsidR="00F50C18">
        <w:rPr>
          <w:sz w:val="24"/>
        </w:rPr>
        <w:t xml:space="preserve">und ggf. an anderen Orten </w:t>
      </w:r>
      <w:r w:rsidRPr="000714B3">
        <w:rPr>
          <w:sz w:val="24"/>
        </w:rPr>
        <w:t>untersuchen und aufklären. Hierzu sind innerbehördliche und inner- und interministerielle Informationsflüsse und die Presse- und Öffentlichkeitsarbeit sowie die Kommunikation gegenüber dem Parlament aller beteiligten Stellen des Landes Nordrhein-Westfalens im Hinblick auf folgende Themenkomplexe zu untersuchen</w:t>
      </w:r>
      <w:r w:rsidR="000714B3" w:rsidRPr="000714B3">
        <w:rPr>
          <w:sz w:val="24"/>
        </w:rPr>
        <w:t>.</w:t>
      </w:r>
    </w:p>
    <w:p w:rsidR="00C3715B" w:rsidRDefault="00C3715B" w:rsidP="00DE2A0E">
      <w:pPr>
        <w:jc w:val="both"/>
        <w:rPr>
          <w:sz w:val="24"/>
        </w:rPr>
      </w:pPr>
    </w:p>
    <w:p w:rsidR="006D6BCD" w:rsidRDefault="00C604D2" w:rsidP="003B7C71">
      <w:pPr>
        <w:pStyle w:val="Listenabsatz"/>
        <w:keepNext/>
        <w:numPr>
          <w:ilvl w:val="0"/>
          <w:numId w:val="41"/>
        </w:numPr>
        <w:jc w:val="both"/>
        <w:rPr>
          <w:b/>
          <w:bCs/>
          <w:sz w:val="24"/>
        </w:rPr>
      </w:pPr>
      <w:r>
        <w:rPr>
          <w:b/>
          <w:bCs/>
          <w:sz w:val="24"/>
        </w:rPr>
        <w:t>Erster Themenkomplex:</w:t>
      </w:r>
      <w:r w:rsidR="00E656EE">
        <w:rPr>
          <w:b/>
          <w:bCs/>
          <w:sz w:val="24"/>
        </w:rPr>
        <w:t xml:space="preserve"> </w:t>
      </w:r>
      <w:r w:rsidR="00480EC3" w:rsidRPr="00D6188C">
        <w:rPr>
          <w:b/>
          <w:bCs/>
          <w:sz w:val="24"/>
        </w:rPr>
        <w:t>Ermittlungen der Polizei und der Staatsanwaltschaft im Missbrauchsfall</w:t>
      </w:r>
    </w:p>
    <w:p w:rsidR="006D6BCD" w:rsidRDefault="006D6BCD" w:rsidP="006D6BCD">
      <w:pPr>
        <w:pStyle w:val="Listenabsatz"/>
        <w:keepNext/>
        <w:ind w:left="360"/>
        <w:jc w:val="both"/>
        <w:rPr>
          <w:b/>
          <w:bCs/>
          <w:sz w:val="24"/>
        </w:rPr>
      </w:pPr>
    </w:p>
    <w:p w:rsidR="00480EC3" w:rsidRPr="003B7C71" w:rsidRDefault="00480EC3" w:rsidP="006D6BCD">
      <w:pPr>
        <w:pStyle w:val="Listenabsatz"/>
        <w:keepNext/>
        <w:numPr>
          <w:ilvl w:val="1"/>
          <w:numId w:val="42"/>
        </w:numPr>
        <w:jc w:val="both"/>
        <w:rPr>
          <w:b/>
          <w:bCs/>
          <w:sz w:val="24"/>
        </w:rPr>
      </w:pPr>
      <w:r w:rsidRPr="003B7C71">
        <w:rPr>
          <w:b/>
          <w:bCs/>
          <w:sz w:val="24"/>
        </w:rPr>
        <w:t>Zeitraum 1. Januar 2002 bis zur Erstattung der Strafanzeige einer Mutter eines betroffenen Kindes im Oktober 2018</w:t>
      </w:r>
    </w:p>
    <w:p w:rsidR="00480EC3" w:rsidRDefault="00480EC3" w:rsidP="00480EC3">
      <w:pPr>
        <w:pStyle w:val="Listenabsatz"/>
        <w:keepNext/>
        <w:ind w:left="1440"/>
        <w:jc w:val="both"/>
        <w:rPr>
          <w:b/>
          <w:bCs/>
          <w:sz w:val="24"/>
        </w:rPr>
      </w:pPr>
    </w:p>
    <w:p w:rsidR="00480EC3" w:rsidRPr="00A80DF2" w:rsidRDefault="00480EC3" w:rsidP="006D6BCD">
      <w:pPr>
        <w:pStyle w:val="Listenabsatz"/>
        <w:ind w:left="1440"/>
        <w:jc w:val="both"/>
        <w:rPr>
          <w:sz w:val="24"/>
        </w:rPr>
      </w:pPr>
      <w:r w:rsidRPr="00A80DF2">
        <w:rPr>
          <w:sz w:val="24"/>
        </w:rPr>
        <w:t>Der Untersuchungsausschuss erhält den Auftrag, mögliche Versäumnisse, Unterlassungen, Fehleinschätzungen und etwaiges Fehlverhalten der nordrhein-westfälischen Ermittlungsbehörden hinsichtlich des Falls des vielfachen sexuellen Missbrauchs an Kindern in einer Stadt im Kreis Lippe und ggf. anderen Orten in der Zeit vom 1. Januar 2002 bis zur Erstattung einer Strafanzeige durch die Mutter eines der Opfer des Haupt</w:t>
      </w:r>
      <w:r>
        <w:rPr>
          <w:sz w:val="24"/>
        </w:rPr>
        <w:t>angeklagten</w:t>
      </w:r>
      <w:r w:rsidRPr="00A80DF2">
        <w:rPr>
          <w:sz w:val="24"/>
        </w:rPr>
        <w:t xml:space="preserve"> V. im Oktober 2018 zu untersuchen und aufzuklären. </w:t>
      </w:r>
    </w:p>
    <w:p w:rsidR="00480EC3" w:rsidRPr="00CA370F" w:rsidRDefault="00480EC3" w:rsidP="00480EC3">
      <w:pPr>
        <w:pStyle w:val="Listenabsatz"/>
        <w:ind w:left="1080"/>
        <w:jc w:val="both"/>
        <w:rPr>
          <w:sz w:val="24"/>
        </w:rPr>
      </w:pPr>
    </w:p>
    <w:p w:rsidR="00480EC3" w:rsidRPr="003B7C71" w:rsidRDefault="00480EC3" w:rsidP="003B7C71">
      <w:pPr>
        <w:pStyle w:val="Listenabsatz"/>
        <w:keepNext/>
        <w:numPr>
          <w:ilvl w:val="1"/>
          <w:numId w:val="42"/>
        </w:numPr>
        <w:jc w:val="both"/>
        <w:rPr>
          <w:b/>
          <w:bCs/>
          <w:sz w:val="24"/>
        </w:rPr>
      </w:pPr>
      <w:r w:rsidRPr="003B7C71">
        <w:rPr>
          <w:b/>
          <w:bCs/>
          <w:sz w:val="24"/>
        </w:rPr>
        <w:t>Zeitraum ab der Erstattung der Strafanzeige einer Mutter eines betroffenen Kindes im Oktober 2018</w:t>
      </w:r>
    </w:p>
    <w:p w:rsidR="00480EC3" w:rsidRDefault="00480EC3" w:rsidP="00480EC3">
      <w:pPr>
        <w:pStyle w:val="Listenabsatz"/>
        <w:keepNext/>
        <w:ind w:left="1440"/>
        <w:jc w:val="both"/>
        <w:rPr>
          <w:b/>
          <w:bCs/>
          <w:sz w:val="24"/>
        </w:rPr>
      </w:pPr>
    </w:p>
    <w:p w:rsidR="00480EC3" w:rsidRPr="00A80DF2" w:rsidRDefault="00480EC3" w:rsidP="00480EC3">
      <w:pPr>
        <w:pStyle w:val="Listenabsatz"/>
        <w:keepNext/>
        <w:ind w:left="1440"/>
        <w:jc w:val="both"/>
        <w:rPr>
          <w:b/>
          <w:bCs/>
          <w:sz w:val="24"/>
        </w:rPr>
      </w:pPr>
      <w:r w:rsidRPr="00A80DF2">
        <w:rPr>
          <w:sz w:val="24"/>
        </w:rPr>
        <w:t xml:space="preserve">Der Untersuchungsausschuss erhält weiter den Auftrag, mögliche Versäumnisse, Unterlassungen, Fehleinschätzungen </w:t>
      </w:r>
      <w:r w:rsidRPr="00A80DF2">
        <w:rPr>
          <w:sz w:val="24"/>
        </w:rPr>
        <w:lastRenderedPageBreak/>
        <w:t>und etwaiges Fehlverhalten der nordrhein-westfälischen Ermittlungsbehörden hinsichtlich des Falls des vielfachen sexuellen Missbrauchs an Kindern in einer Stadt im Kreis Lippe und ggf. anderen Orten seit dem Zeitpunkt der Erstattung einer Strafanzeige durch die Mutter eines der Opfer des Haupt</w:t>
      </w:r>
      <w:r>
        <w:rPr>
          <w:sz w:val="24"/>
        </w:rPr>
        <w:t>angeklagten</w:t>
      </w:r>
      <w:r w:rsidRPr="00A80DF2">
        <w:rPr>
          <w:sz w:val="24"/>
        </w:rPr>
        <w:t xml:space="preserve"> V. im Oktober 2018 zu untersuchen und aufzuklären.</w:t>
      </w:r>
    </w:p>
    <w:p w:rsidR="00832E41" w:rsidRDefault="00832E41" w:rsidP="00832E41">
      <w:pPr>
        <w:pStyle w:val="Listenabsatz"/>
        <w:ind w:left="1080"/>
        <w:jc w:val="both"/>
        <w:rPr>
          <w:sz w:val="24"/>
        </w:rPr>
      </w:pPr>
    </w:p>
    <w:p w:rsidR="00A80DF2" w:rsidRPr="003B7C71" w:rsidRDefault="00A46F79" w:rsidP="00B430E6">
      <w:pPr>
        <w:pStyle w:val="Listenabsatz"/>
        <w:keepNext/>
        <w:numPr>
          <w:ilvl w:val="0"/>
          <w:numId w:val="36"/>
        </w:numPr>
        <w:jc w:val="both"/>
        <w:rPr>
          <w:b/>
          <w:bCs/>
          <w:sz w:val="24"/>
        </w:rPr>
      </w:pPr>
      <w:r>
        <w:rPr>
          <w:b/>
          <w:bCs/>
          <w:sz w:val="24"/>
        </w:rPr>
        <w:t>Zweiter</w:t>
      </w:r>
      <w:r w:rsidRPr="003B7C71">
        <w:rPr>
          <w:b/>
          <w:bCs/>
          <w:sz w:val="24"/>
        </w:rPr>
        <w:t xml:space="preserve"> </w:t>
      </w:r>
      <w:r w:rsidR="006C48F1" w:rsidRPr="003B7C71">
        <w:rPr>
          <w:b/>
          <w:bCs/>
          <w:sz w:val="24"/>
        </w:rPr>
        <w:t xml:space="preserve">Themenkomplex: </w:t>
      </w:r>
      <w:r w:rsidR="00713C7D" w:rsidRPr="003B7C71">
        <w:rPr>
          <w:b/>
          <w:bCs/>
          <w:sz w:val="24"/>
        </w:rPr>
        <w:t>Handeln der Jugendämter und Kommunikation mit anderen Behörden</w:t>
      </w:r>
      <w:r w:rsidR="00713C7D" w:rsidRPr="003B7C71" w:rsidDel="00A33A99">
        <w:rPr>
          <w:b/>
          <w:bCs/>
          <w:sz w:val="24"/>
        </w:rPr>
        <w:t xml:space="preserve"> </w:t>
      </w:r>
    </w:p>
    <w:p w:rsidR="00A80DF2" w:rsidRDefault="00A80DF2" w:rsidP="00A80DF2">
      <w:pPr>
        <w:pStyle w:val="Listenabsatz"/>
        <w:keepNext/>
        <w:ind w:left="408"/>
        <w:jc w:val="both"/>
        <w:rPr>
          <w:b/>
          <w:bCs/>
          <w:sz w:val="24"/>
        </w:rPr>
      </w:pPr>
    </w:p>
    <w:p w:rsidR="00A80DF2" w:rsidRDefault="000B05A6" w:rsidP="003B7C71">
      <w:pPr>
        <w:pStyle w:val="Listenabsatz"/>
        <w:ind w:left="360"/>
        <w:jc w:val="both"/>
        <w:rPr>
          <w:sz w:val="24"/>
        </w:rPr>
      </w:pPr>
      <w:r w:rsidRPr="00A80DF2">
        <w:rPr>
          <w:sz w:val="24"/>
        </w:rPr>
        <w:t xml:space="preserve">Der Untersuchungsausschuss erhält den Auftrag, zu ermitteln, ob die betroffene Pflegetochter nicht schon vor November 2018 </w:t>
      </w:r>
      <w:r w:rsidR="00530A91" w:rsidRPr="00A80DF2">
        <w:rPr>
          <w:sz w:val="24"/>
        </w:rPr>
        <w:t>i</w:t>
      </w:r>
      <w:r w:rsidRPr="00A80DF2">
        <w:rPr>
          <w:sz w:val="24"/>
        </w:rPr>
        <w:t>n</w:t>
      </w:r>
      <w:r w:rsidR="00530A91" w:rsidRPr="00A80DF2">
        <w:rPr>
          <w:sz w:val="24"/>
        </w:rPr>
        <w:t xml:space="preserve"> O</w:t>
      </w:r>
      <w:r w:rsidRPr="00A80DF2">
        <w:rPr>
          <w:sz w:val="24"/>
        </w:rPr>
        <w:t>bhut hätte genommen werden müssen</w:t>
      </w:r>
      <w:r w:rsidR="00530A91" w:rsidRPr="00A80DF2">
        <w:rPr>
          <w:sz w:val="24"/>
        </w:rPr>
        <w:t>.</w:t>
      </w:r>
    </w:p>
    <w:p w:rsidR="00A80DF2" w:rsidRDefault="00A80DF2" w:rsidP="00A80DF2">
      <w:pPr>
        <w:pStyle w:val="Listenabsatz"/>
        <w:ind w:left="408"/>
        <w:jc w:val="both"/>
        <w:rPr>
          <w:sz w:val="24"/>
        </w:rPr>
      </w:pPr>
    </w:p>
    <w:p w:rsidR="00A80DF2" w:rsidRDefault="00713C7D" w:rsidP="003B7C71">
      <w:pPr>
        <w:pStyle w:val="Listenabsatz"/>
        <w:ind w:left="360"/>
        <w:jc w:val="both"/>
        <w:rPr>
          <w:sz w:val="24"/>
        </w:rPr>
      </w:pPr>
      <w:r w:rsidRPr="004A7345">
        <w:rPr>
          <w:sz w:val="24"/>
        </w:rPr>
        <w:t xml:space="preserve">Im Zeitraum der Prüfung zur </w:t>
      </w:r>
      <w:r w:rsidR="007D5A99" w:rsidRPr="004A7345">
        <w:rPr>
          <w:sz w:val="24"/>
        </w:rPr>
        <w:t xml:space="preserve">Erteilung der </w:t>
      </w:r>
      <w:r w:rsidRPr="004A7345">
        <w:rPr>
          <w:sz w:val="24"/>
        </w:rPr>
        <w:t xml:space="preserve">Pflegeerlaubnis lagen bereits Hinweise auf sexuellen Missbrauch vor. Der Untersuchungsausschuss soll überprüfen, ob die beteiligten Jugendämter </w:t>
      </w:r>
      <w:r w:rsidR="00AF6AC1" w:rsidRPr="004A7345">
        <w:rPr>
          <w:sz w:val="24"/>
        </w:rPr>
        <w:t xml:space="preserve">bzw. die </w:t>
      </w:r>
      <w:r w:rsidR="00A92CF3">
        <w:rPr>
          <w:sz w:val="24"/>
        </w:rPr>
        <w:t>Aufsichtsbehörde</w:t>
      </w:r>
      <w:r w:rsidR="00AF6AC1" w:rsidRPr="004A7345">
        <w:rPr>
          <w:sz w:val="24"/>
        </w:rPr>
        <w:t xml:space="preserve"> </w:t>
      </w:r>
      <w:r w:rsidRPr="004A7345">
        <w:rPr>
          <w:sz w:val="24"/>
        </w:rPr>
        <w:t xml:space="preserve">sachgerecht diesen Hinweisen auf sexuellen Missbrauch nachgegangen sind und entsprechende Verfahren in die Wege geleitet haben. </w:t>
      </w:r>
    </w:p>
    <w:p w:rsidR="006D6BCD" w:rsidRDefault="006D6BCD" w:rsidP="006D6BCD">
      <w:pPr>
        <w:pStyle w:val="Listenabsatz"/>
        <w:ind w:left="360"/>
        <w:jc w:val="both"/>
        <w:rPr>
          <w:sz w:val="24"/>
        </w:rPr>
      </w:pPr>
    </w:p>
    <w:p w:rsidR="00A80DF2" w:rsidRDefault="00713C7D" w:rsidP="00B430E6">
      <w:pPr>
        <w:pStyle w:val="Listenabsatz"/>
        <w:ind w:left="360"/>
        <w:jc w:val="both"/>
        <w:rPr>
          <w:sz w:val="24"/>
        </w:rPr>
      </w:pPr>
      <w:r w:rsidRPr="00A80DF2">
        <w:rPr>
          <w:sz w:val="24"/>
        </w:rPr>
        <w:t xml:space="preserve">Der Untersuchungsausschuss soll untersuchen, ob die Jugendämter </w:t>
      </w:r>
      <w:r w:rsidR="00AF6AC1" w:rsidRPr="00A80DF2">
        <w:rPr>
          <w:sz w:val="24"/>
        </w:rPr>
        <w:t>bzw. die</w:t>
      </w:r>
      <w:r w:rsidR="00A92CF3">
        <w:rPr>
          <w:sz w:val="24"/>
        </w:rPr>
        <w:t xml:space="preserve"> Aufsichtsbehörde</w:t>
      </w:r>
      <w:r w:rsidR="00AF6AC1" w:rsidRPr="00A80DF2">
        <w:rPr>
          <w:sz w:val="24"/>
        </w:rPr>
        <w:t xml:space="preserve"> </w:t>
      </w:r>
      <w:r w:rsidRPr="00A80DF2">
        <w:rPr>
          <w:sz w:val="24"/>
        </w:rPr>
        <w:t xml:space="preserve">mutmaßlichen Hinweisen auf sexuellen Missbrauch </w:t>
      </w:r>
      <w:r w:rsidR="007D5A99" w:rsidRPr="00A80DF2">
        <w:rPr>
          <w:sz w:val="24"/>
        </w:rPr>
        <w:t>durch den Haupt</w:t>
      </w:r>
      <w:r w:rsidR="009A39EA">
        <w:rPr>
          <w:sz w:val="24"/>
        </w:rPr>
        <w:t>angeklagten</w:t>
      </w:r>
      <w:r w:rsidR="007D5A99" w:rsidRPr="00A80DF2">
        <w:rPr>
          <w:sz w:val="24"/>
        </w:rPr>
        <w:t xml:space="preserve"> V. </w:t>
      </w:r>
      <w:r w:rsidRPr="00A80DF2">
        <w:rPr>
          <w:sz w:val="24"/>
        </w:rPr>
        <w:t>sachgerecht nachgegangen und ob ihnen insofern und hinsichtlich ihrer Schutzpflichten im Übrigen Versäumnisse, Unterlassungen, Fehleinschätzungen und etwaiges Fehlverhalten unterlaufen sind.</w:t>
      </w:r>
    </w:p>
    <w:p w:rsidR="006D6BCD" w:rsidRDefault="006D6BCD" w:rsidP="006D6BCD">
      <w:pPr>
        <w:pStyle w:val="Listenabsatz"/>
        <w:ind w:left="360"/>
        <w:jc w:val="both"/>
        <w:rPr>
          <w:sz w:val="24"/>
        </w:rPr>
      </w:pPr>
    </w:p>
    <w:p w:rsidR="006D6BCD" w:rsidRDefault="00713C7D" w:rsidP="00B430E6">
      <w:pPr>
        <w:pStyle w:val="Listenabsatz"/>
        <w:ind w:left="360"/>
        <w:jc w:val="both"/>
        <w:rPr>
          <w:sz w:val="24"/>
        </w:rPr>
      </w:pPr>
      <w:r w:rsidRPr="00A80DF2">
        <w:rPr>
          <w:sz w:val="24"/>
        </w:rPr>
        <w:t>Die Untersuchung fokussiert sich auf den Zuständigkeitsbereich des Jugendamtes Lippe</w:t>
      </w:r>
      <w:r w:rsidR="00AF6AC1" w:rsidRPr="00A80DF2">
        <w:rPr>
          <w:sz w:val="24"/>
        </w:rPr>
        <w:t xml:space="preserve"> bzw. die </w:t>
      </w:r>
      <w:r w:rsidR="00A92CF3">
        <w:rPr>
          <w:sz w:val="24"/>
        </w:rPr>
        <w:t>Aufsichtsbehörde</w:t>
      </w:r>
      <w:r w:rsidR="00AF6AC1" w:rsidRPr="00A80DF2">
        <w:rPr>
          <w:sz w:val="24"/>
        </w:rPr>
        <w:t>. Die Entscheidungen des Jugendamts</w:t>
      </w:r>
      <w:r w:rsidRPr="00A80DF2">
        <w:rPr>
          <w:sz w:val="24"/>
        </w:rPr>
        <w:t xml:space="preserve"> Hameln-Pyrmont</w:t>
      </w:r>
      <w:r w:rsidR="00AF6AC1" w:rsidRPr="00A80DF2">
        <w:rPr>
          <w:sz w:val="24"/>
        </w:rPr>
        <w:t xml:space="preserve"> sollen im Rahmen der verfassungsrechtlichen Möglichkeiten einbezogen werden</w:t>
      </w:r>
      <w:r w:rsidRPr="00A80DF2">
        <w:rPr>
          <w:sz w:val="24"/>
        </w:rPr>
        <w:t xml:space="preserve">. Es muss untersucht werden, ob </w:t>
      </w:r>
      <w:r w:rsidR="007D5A99" w:rsidRPr="00A80DF2">
        <w:rPr>
          <w:sz w:val="24"/>
        </w:rPr>
        <w:t xml:space="preserve">das Jugendamt Lippe </w:t>
      </w:r>
      <w:r w:rsidR="00AF6AC1" w:rsidRPr="00A80DF2">
        <w:rPr>
          <w:sz w:val="24"/>
        </w:rPr>
        <w:t xml:space="preserve">bzw. die </w:t>
      </w:r>
      <w:r w:rsidR="00A92CF3">
        <w:rPr>
          <w:sz w:val="24"/>
        </w:rPr>
        <w:t xml:space="preserve">Aufsichtsbehörde </w:t>
      </w:r>
      <w:r w:rsidR="00AF6AC1" w:rsidRPr="00A80DF2">
        <w:rPr>
          <w:sz w:val="24"/>
        </w:rPr>
        <w:t>ihrem</w:t>
      </w:r>
      <w:r w:rsidR="007D5A99" w:rsidRPr="00A80DF2">
        <w:rPr>
          <w:sz w:val="24"/>
        </w:rPr>
        <w:t xml:space="preserve"> </w:t>
      </w:r>
      <w:r w:rsidRPr="00A80DF2">
        <w:rPr>
          <w:sz w:val="24"/>
        </w:rPr>
        <w:t xml:space="preserve">Schutzauftrag dem Kind gegenüber in vollem Maße </w:t>
      </w:r>
      <w:r w:rsidR="007D5A99" w:rsidRPr="00A80DF2">
        <w:rPr>
          <w:sz w:val="24"/>
        </w:rPr>
        <w:t xml:space="preserve">nachgegangen </w:t>
      </w:r>
      <w:r w:rsidR="00AF6AC1" w:rsidRPr="00A80DF2">
        <w:rPr>
          <w:sz w:val="24"/>
        </w:rPr>
        <w:t>sind.</w:t>
      </w:r>
    </w:p>
    <w:p w:rsidR="006D6BCD" w:rsidRDefault="006D6BCD" w:rsidP="006D6BCD">
      <w:pPr>
        <w:pStyle w:val="Listenabsatz"/>
        <w:ind w:left="360"/>
        <w:jc w:val="both"/>
        <w:rPr>
          <w:sz w:val="24"/>
        </w:rPr>
      </w:pPr>
    </w:p>
    <w:p w:rsidR="00713C7D" w:rsidRPr="006D6BCD" w:rsidRDefault="00713C7D" w:rsidP="006D6BCD">
      <w:pPr>
        <w:pStyle w:val="Listenabsatz"/>
        <w:ind w:left="360"/>
        <w:jc w:val="both"/>
        <w:rPr>
          <w:sz w:val="24"/>
        </w:rPr>
      </w:pPr>
      <w:r w:rsidRPr="006D6BCD">
        <w:rPr>
          <w:sz w:val="24"/>
        </w:rPr>
        <w:t xml:space="preserve">Die Informationsübermittlungen und Kommunikation zwischen den Jugendämtern und </w:t>
      </w:r>
      <w:r w:rsidR="00E425F3" w:rsidRPr="006D6BCD">
        <w:rPr>
          <w:sz w:val="24"/>
        </w:rPr>
        <w:t xml:space="preserve">der </w:t>
      </w:r>
      <w:r w:rsidRPr="006D6BCD">
        <w:rPr>
          <w:sz w:val="24"/>
        </w:rPr>
        <w:t xml:space="preserve">Kreispolizeibehörde Lippe </w:t>
      </w:r>
      <w:r w:rsidR="00AF6AC1" w:rsidRPr="006D6BCD">
        <w:rPr>
          <w:sz w:val="24"/>
        </w:rPr>
        <w:t xml:space="preserve">bzw. den jeweils dienstvorgesetzten Behörden </w:t>
      </w:r>
      <w:r w:rsidRPr="006D6BCD">
        <w:rPr>
          <w:sz w:val="24"/>
        </w:rPr>
        <w:t>ist ebenfalls Gegenstand der vorliegenden Untersuchung, da die Hinweise gegen den Haupt</w:t>
      </w:r>
      <w:r w:rsidR="009A39EA" w:rsidRPr="006D6BCD">
        <w:rPr>
          <w:sz w:val="24"/>
        </w:rPr>
        <w:t>angeklagten</w:t>
      </w:r>
      <w:r w:rsidRPr="006D6BCD">
        <w:rPr>
          <w:sz w:val="24"/>
        </w:rPr>
        <w:t xml:space="preserve"> V. auch der Kreispolizeibehörde Lippe bekannt waren.</w:t>
      </w:r>
    </w:p>
    <w:p w:rsidR="00A46F79" w:rsidRDefault="00A46F79" w:rsidP="00B430E6">
      <w:pPr>
        <w:pStyle w:val="Listenabsatz"/>
        <w:ind w:left="708"/>
        <w:jc w:val="both"/>
        <w:rPr>
          <w:sz w:val="24"/>
        </w:rPr>
      </w:pPr>
    </w:p>
    <w:p w:rsidR="00A46F79" w:rsidRPr="008D1B93" w:rsidRDefault="00A46F79" w:rsidP="00A46F79">
      <w:pPr>
        <w:pStyle w:val="Listenabsatz"/>
        <w:keepNext/>
        <w:numPr>
          <w:ilvl w:val="0"/>
          <w:numId w:val="36"/>
        </w:numPr>
        <w:jc w:val="both"/>
        <w:rPr>
          <w:b/>
          <w:bCs/>
          <w:sz w:val="24"/>
        </w:rPr>
      </w:pPr>
      <w:r>
        <w:rPr>
          <w:b/>
          <w:bCs/>
          <w:sz w:val="24"/>
        </w:rPr>
        <w:t xml:space="preserve">Dritter Themenkomplex: </w:t>
      </w:r>
      <w:r w:rsidRPr="008D1B93">
        <w:rPr>
          <w:b/>
          <w:bCs/>
          <w:sz w:val="24"/>
        </w:rPr>
        <w:t xml:space="preserve">Umgang der Landesregierung des Landes Nordrhein-Westfalen mit dem Fall seit Oktober 2018 </w:t>
      </w:r>
    </w:p>
    <w:p w:rsidR="006D6BCD" w:rsidRDefault="006D6BCD" w:rsidP="006D6BCD">
      <w:pPr>
        <w:pStyle w:val="Listenabsatz"/>
        <w:ind w:left="360"/>
        <w:jc w:val="both"/>
        <w:rPr>
          <w:sz w:val="24"/>
        </w:rPr>
      </w:pPr>
    </w:p>
    <w:p w:rsidR="00A46F79" w:rsidRDefault="00A46F79" w:rsidP="006D6BCD">
      <w:pPr>
        <w:pStyle w:val="Listenabsatz"/>
        <w:ind w:left="360"/>
        <w:jc w:val="both"/>
        <w:rPr>
          <w:sz w:val="24"/>
          <w:lang w:val="x-none"/>
        </w:rPr>
      </w:pPr>
      <w:r w:rsidRPr="00182BAC">
        <w:rPr>
          <w:sz w:val="24"/>
        </w:rPr>
        <w:t>Der Untersuchun</w:t>
      </w:r>
      <w:r>
        <w:rPr>
          <w:sz w:val="24"/>
        </w:rPr>
        <w:t>gsausschuss erhält den Auftrag,</w:t>
      </w:r>
      <w:r w:rsidRPr="000714B3">
        <w:rPr>
          <w:sz w:val="24"/>
          <w:lang w:val="x-none"/>
        </w:rPr>
        <w:t xml:space="preserve"> </w:t>
      </w:r>
      <w:r>
        <w:rPr>
          <w:sz w:val="24"/>
        </w:rPr>
        <w:t>Entscheidungen</w:t>
      </w:r>
      <w:r w:rsidRPr="000714B3">
        <w:rPr>
          <w:sz w:val="24"/>
        </w:rPr>
        <w:t xml:space="preserve"> und Informationsflüsse </w:t>
      </w:r>
      <w:r>
        <w:rPr>
          <w:sz w:val="24"/>
        </w:rPr>
        <w:t>innerhalb der Landesregierung,</w:t>
      </w:r>
      <w:r w:rsidRPr="00A13633">
        <w:rPr>
          <w:sz w:val="24"/>
          <w:lang w:val="x-none"/>
        </w:rPr>
        <w:t xml:space="preserve"> Reaktionen von Mitgliedern der</w:t>
      </w:r>
      <w:r w:rsidRPr="00A13633">
        <w:rPr>
          <w:sz w:val="24"/>
        </w:rPr>
        <w:t xml:space="preserve"> </w:t>
      </w:r>
      <w:r>
        <w:rPr>
          <w:sz w:val="24"/>
          <w:lang w:val="x-none"/>
        </w:rPr>
        <w:t>Landesregierung</w:t>
      </w:r>
      <w:r>
        <w:rPr>
          <w:sz w:val="24"/>
        </w:rPr>
        <w:t xml:space="preserve">, </w:t>
      </w:r>
      <w:r w:rsidRPr="00A13633">
        <w:rPr>
          <w:sz w:val="24"/>
          <w:lang w:val="x-none"/>
        </w:rPr>
        <w:t>die</w:t>
      </w:r>
      <w:r w:rsidRPr="00A13633">
        <w:rPr>
          <w:sz w:val="24"/>
        </w:rPr>
        <w:t xml:space="preserve"> </w:t>
      </w:r>
      <w:r w:rsidRPr="00A13633">
        <w:rPr>
          <w:sz w:val="24"/>
          <w:lang w:val="x-none"/>
        </w:rPr>
        <w:t xml:space="preserve">Presse- und Öffentlichkeitsarbeit sowie die Kommunikation </w:t>
      </w:r>
      <w:r>
        <w:rPr>
          <w:sz w:val="24"/>
        </w:rPr>
        <w:t xml:space="preserve">der Landesregierung </w:t>
      </w:r>
      <w:r w:rsidRPr="00A13633">
        <w:rPr>
          <w:sz w:val="24"/>
          <w:lang w:val="x-none"/>
        </w:rPr>
        <w:t xml:space="preserve">gegenüber dem Parlament des Landes Nordrhein-Westfalen </w:t>
      </w:r>
      <w:r w:rsidRPr="00182BAC">
        <w:rPr>
          <w:sz w:val="24"/>
        </w:rPr>
        <w:t xml:space="preserve">hinsichtlich des Falls des vielfachen sexuellen Missbrauchs an Kindern in einer Stadt </w:t>
      </w:r>
      <w:r>
        <w:rPr>
          <w:sz w:val="24"/>
        </w:rPr>
        <w:t xml:space="preserve">im Kreis </w:t>
      </w:r>
      <w:r>
        <w:rPr>
          <w:sz w:val="24"/>
        </w:rPr>
        <w:lastRenderedPageBreak/>
        <w:t>Lippe seit Erstattung der Strafanzeige der Mutter eines der Opfer</w:t>
      </w:r>
      <w:r w:rsidRPr="003672D8">
        <w:rPr>
          <w:sz w:val="24"/>
        </w:rPr>
        <w:t xml:space="preserve"> </w:t>
      </w:r>
      <w:r w:rsidRPr="00CA370F">
        <w:rPr>
          <w:sz w:val="24"/>
        </w:rPr>
        <w:t>des Haupt</w:t>
      </w:r>
      <w:r>
        <w:rPr>
          <w:sz w:val="24"/>
        </w:rPr>
        <w:t>angeklagten</w:t>
      </w:r>
      <w:r w:rsidRPr="00CA370F">
        <w:rPr>
          <w:sz w:val="24"/>
        </w:rPr>
        <w:t xml:space="preserve"> </w:t>
      </w:r>
      <w:r>
        <w:rPr>
          <w:sz w:val="24"/>
        </w:rPr>
        <w:t>V. im Oktober 2018</w:t>
      </w:r>
      <w:r w:rsidRPr="00A13633">
        <w:rPr>
          <w:sz w:val="24"/>
          <w:lang w:val="x-none"/>
        </w:rPr>
        <w:t xml:space="preserve"> </w:t>
      </w:r>
      <w:r>
        <w:rPr>
          <w:sz w:val="24"/>
        </w:rPr>
        <w:t>auf m</w:t>
      </w:r>
      <w:r w:rsidRPr="00182BAC">
        <w:rPr>
          <w:sz w:val="24"/>
        </w:rPr>
        <w:t xml:space="preserve">ögliche Versäumnisse, Unterlassungen, Fehleinschätzungen und etwaiges Fehlverhalten </w:t>
      </w:r>
      <w:r>
        <w:rPr>
          <w:sz w:val="24"/>
        </w:rPr>
        <w:t xml:space="preserve">hin </w:t>
      </w:r>
      <w:r w:rsidRPr="00A13633">
        <w:rPr>
          <w:sz w:val="24"/>
          <w:lang w:val="x-none"/>
        </w:rPr>
        <w:t>zu untersuchen</w:t>
      </w:r>
      <w:r w:rsidRPr="00A34880">
        <w:rPr>
          <w:sz w:val="24"/>
        </w:rPr>
        <w:t xml:space="preserve"> </w:t>
      </w:r>
      <w:r>
        <w:rPr>
          <w:sz w:val="24"/>
        </w:rPr>
        <w:t>und aufzuklären</w:t>
      </w:r>
      <w:r w:rsidRPr="00A13633">
        <w:rPr>
          <w:sz w:val="24"/>
          <w:lang w:val="x-none"/>
        </w:rPr>
        <w:t xml:space="preserve">. </w:t>
      </w:r>
    </w:p>
    <w:p w:rsidR="00386470" w:rsidRDefault="00386470" w:rsidP="00386470">
      <w:pPr>
        <w:rPr>
          <w:sz w:val="24"/>
        </w:rPr>
      </w:pPr>
    </w:p>
    <w:p w:rsidR="008012C8" w:rsidRDefault="008012C8" w:rsidP="00386470">
      <w:pPr>
        <w:rPr>
          <w:sz w:val="24"/>
        </w:rPr>
      </w:pPr>
    </w:p>
    <w:p w:rsidR="008012C8" w:rsidRDefault="008012C8" w:rsidP="004B47A1">
      <w:pPr>
        <w:pStyle w:val="Listenabsatz"/>
        <w:keepNext/>
        <w:numPr>
          <w:ilvl w:val="0"/>
          <w:numId w:val="1"/>
        </w:numPr>
        <w:jc w:val="both"/>
        <w:rPr>
          <w:b/>
          <w:sz w:val="24"/>
        </w:rPr>
      </w:pPr>
      <w:r>
        <w:rPr>
          <w:b/>
          <w:sz w:val="24"/>
        </w:rPr>
        <w:t>Untersuchungszeitraum</w:t>
      </w:r>
    </w:p>
    <w:p w:rsidR="008012C8" w:rsidRPr="008012C8" w:rsidRDefault="008012C8" w:rsidP="004B47A1">
      <w:pPr>
        <w:keepNext/>
        <w:jc w:val="both"/>
        <w:rPr>
          <w:bCs/>
          <w:sz w:val="24"/>
        </w:rPr>
      </w:pPr>
    </w:p>
    <w:p w:rsidR="008012C8" w:rsidRPr="00A7164F" w:rsidRDefault="008012C8" w:rsidP="009A39EA">
      <w:pPr>
        <w:jc w:val="both"/>
        <w:rPr>
          <w:bCs/>
          <w:sz w:val="24"/>
        </w:rPr>
      </w:pPr>
      <w:r w:rsidRPr="00A7164F">
        <w:rPr>
          <w:bCs/>
          <w:sz w:val="24"/>
        </w:rPr>
        <w:t xml:space="preserve">Der Untersuchungszeitraum </w:t>
      </w:r>
      <w:r w:rsidR="002E79F4" w:rsidRPr="00A7164F">
        <w:rPr>
          <w:bCs/>
          <w:sz w:val="24"/>
        </w:rPr>
        <w:t xml:space="preserve">beginnt am </w:t>
      </w:r>
      <w:r w:rsidR="00D14192" w:rsidRPr="00A7164F">
        <w:rPr>
          <w:bCs/>
          <w:sz w:val="24"/>
        </w:rPr>
        <w:t>1</w:t>
      </w:r>
      <w:r w:rsidRPr="00A7164F">
        <w:rPr>
          <w:bCs/>
          <w:sz w:val="24"/>
        </w:rPr>
        <w:t xml:space="preserve">. </w:t>
      </w:r>
      <w:r w:rsidR="00D14192" w:rsidRPr="00A7164F">
        <w:rPr>
          <w:bCs/>
          <w:sz w:val="24"/>
        </w:rPr>
        <w:t>Januar</w:t>
      </w:r>
      <w:r w:rsidR="00EC51AA" w:rsidRPr="00A7164F">
        <w:rPr>
          <w:bCs/>
          <w:sz w:val="24"/>
        </w:rPr>
        <w:t xml:space="preserve"> 2002</w:t>
      </w:r>
      <w:r w:rsidR="002E79F4" w:rsidRPr="00A7164F">
        <w:rPr>
          <w:bCs/>
          <w:sz w:val="24"/>
        </w:rPr>
        <w:t>. Grund dafür ist, dass am 28. Januar 2002 bei der Kreispolizeibehörde Lippe der Verdacht gegen den Haupt</w:t>
      </w:r>
      <w:r w:rsidR="009A39EA">
        <w:rPr>
          <w:sz w:val="24"/>
        </w:rPr>
        <w:t>angeklagten</w:t>
      </w:r>
      <w:r w:rsidR="002E79F4" w:rsidRPr="00A7164F">
        <w:rPr>
          <w:bCs/>
          <w:sz w:val="24"/>
        </w:rPr>
        <w:t xml:space="preserve"> V. eingetragen worden sein soll, ein acht Jahre altes Mädchen missbraucht zu haben. Der Untersuchungszeitraum endet am Tag der Einsetzung des Untersuchungsausschusses</w:t>
      </w:r>
      <w:r w:rsidR="00EC51AA" w:rsidRPr="00A7164F">
        <w:rPr>
          <w:bCs/>
          <w:sz w:val="24"/>
        </w:rPr>
        <w:t xml:space="preserve">. </w:t>
      </w:r>
    </w:p>
    <w:p w:rsidR="008012C8" w:rsidRPr="00A7164F" w:rsidRDefault="008012C8" w:rsidP="004B47A1">
      <w:pPr>
        <w:jc w:val="both"/>
        <w:rPr>
          <w:bCs/>
          <w:sz w:val="24"/>
        </w:rPr>
      </w:pPr>
    </w:p>
    <w:p w:rsidR="008012C8" w:rsidRPr="00A7164F" w:rsidRDefault="008012C8" w:rsidP="004B47A1">
      <w:pPr>
        <w:jc w:val="both"/>
        <w:rPr>
          <w:bCs/>
          <w:sz w:val="24"/>
        </w:rPr>
      </w:pPr>
    </w:p>
    <w:p w:rsidR="008012C8" w:rsidRDefault="006A7EF5" w:rsidP="005173FF">
      <w:pPr>
        <w:pStyle w:val="Listenabsatz"/>
        <w:keepNext/>
        <w:numPr>
          <w:ilvl w:val="0"/>
          <w:numId w:val="1"/>
        </w:numPr>
        <w:rPr>
          <w:b/>
          <w:sz w:val="24"/>
        </w:rPr>
      </w:pPr>
      <w:r w:rsidRPr="006A7EF5">
        <w:rPr>
          <w:b/>
          <w:sz w:val="24"/>
        </w:rPr>
        <w:t>Fragenkomplexe</w:t>
      </w:r>
    </w:p>
    <w:p w:rsidR="002E79F4" w:rsidRPr="006A7EF5" w:rsidRDefault="002E79F4" w:rsidP="002E79F4">
      <w:pPr>
        <w:pStyle w:val="Listenabsatz"/>
        <w:keepNext/>
        <w:rPr>
          <w:b/>
          <w:sz w:val="24"/>
        </w:rPr>
      </w:pPr>
    </w:p>
    <w:p w:rsidR="002E79F4" w:rsidRPr="007D599E" w:rsidRDefault="002E79F4" w:rsidP="007D599E">
      <w:pPr>
        <w:keepNext/>
        <w:jc w:val="both"/>
        <w:rPr>
          <w:sz w:val="24"/>
        </w:rPr>
      </w:pPr>
      <w:r w:rsidRPr="007D599E">
        <w:rPr>
          <w:sz w:val="24"/>
        </w:rPr>
        <w:t>Im Rahmen des Untersuchungsauftrags hat der Untersuchungsausschuss insbesondere</w:t>
      </w:r>
      <w:r w:rsidR="00E425F3" w:rsidRPr="007D599E">
        <w:rPr>
          <w:sz w:val="24"/>
        </w:rPr>
        <w:t>,</w:t>
      </w:r>
      <w:r w:rsidRPr="007D599E">
        <w:rPr>
          <w:sz w:val="24"/>
        </w:rPr>
        <w:t xml:space="preserve"> aber nicht ausschließlich die nachfolgenden Fragenkomplexe aufzuklären. </w:t>
      </w:r>
    </w:p>
    <w:p w:rsidR="002E79F4" w:rsidRPr="002E79F4" w:rsidRDefault="002E79F4" w:rsidP="002E79F4">
      <w:pPr>
        <w:pStyle w:val="Listenabsatz"/>
        <w:keepNext/>
        <w:rPr>
          <w:bCs/>
          <w:sz w:val="24"/>
        </w:rPr>
      </w:pPr>
    </w:p>
    <w:p w:rsidR="00DB1D5C" w:rsidRDefault="00A34880" w:rsidP="00B430E6">
      <w:pPr>
        <w:pStyle w:val="Listenabsatz"/>
        <w:keepNext/>
        <w:numPr>
          <w:ilvl w:val="0"/>
          <w:numId w:val="24"/>
        </w:numPr>
        <w:jc w:val="both"/>
        <w:rPr>
          <w:b/>
          <w:bCs/>
          <w:sz w:val="24"/>
        </w:rPr>
      </w:pPr>
      <w:r>
        <w:rPr>
          <w:b/>
          <w:bCs/>
          <w:sz w:val="24"/>
        </w:rPr>
        <w:t xml:space="preserve">Erster </w:t>
      </w:r>
      <w:r w:rsidR="00DB1D5C">
        <w:rPr>
          <w:b/>
          <w:bCs/>
          <w:sz w:val="24"/>
        </w:rPr>
        <w:t xml:space="preserve">Themenkomplex: </w:t>
      </w:r>
      <w:r w:rsidR="00DB1D5C" w:rsidRPr="00B34E25">
        <w:rPr>
          <w:b/>
          <w:bCs/>
          <w:sz w:val="24"/>
        </w:rPr>
        <w:t xml:space="preserve">Ermittlungen der Polizei und der Staatsanwaltschaft </w:t>
      </w:r>
      <w:r w:rsidR="00DB1D5C">
        <w:rPr>
          <w:b/>
          <w:bCs/>
          <w:sz w:val="24"/>
        </w:rPr>
        <w:t>im Missbrauchsfall</w:t>
      </w:r>
    </w:p>
    <w:p w:rsidR="00DB1D5C" w:rsidRDefault="00DB1D5C" w:rsidP="00DB1D5C">
      <w:pPr>
        <w:pStyle w:val="Listenabsatz"/>
        <w:keepNext/>
        <w:jc w:val="both"/>
        <w:rPr>
          <w:b/>
          <w:bCs/>
          <w:sz w:val="24"/>
        </w:rPr>
      </w:pPr>
    </w:p>
    <w:p w:rsidR="00DB1D5C" w:rsidRDefault="00DB1D5C" w:rsidP="00DB1D5C">
      <w:pPr>
        <w:pStyle w:val="Listenabsatz"/>
        <w:keepNext/>
        <w:numPr>
          <w:ilvl w:val="1"/>
          <w:numId w:val="24"/>
        </w:numPr>
        <w:jc w:val="both"/>
        <w:rPr>
          <w:b/>
          <w:bCs/>
          <w:sz w:val="24"/>
        </w:rPr>
      </w:pPr>
      <w:r w:rsidRPr="00331023">
        <w:rPr>
          <w:b/>
          <w:bCs/>
          <w:sz w:val="24"/>
        </w:rPr>
        <w:t>Zeitraum 1. Januar 2002 bis zur Erstattung der Strafanzeige einer Mutter eines betroffenen Kindes im Oktober 2018</w:t>
      </w:r>
    </w:p>
    <w:p w:rsidR="00DB1D5C" w:rsidRPr="00A808CA" w:rsidRDefault="00DB1D5C" w:rsidP="00DB1D5C">
      <w:pPr>
        <w:pStyle w:val="Listenabsatz"/>
        <w:keepNext/>
        <w:ind w:left="1440"/>
        <w:jc w:val="both"/>
        <w:rPr>
          <w:sz w:val="24"/>
        </w:rPr>
      </w:pPr>
    </w:p>
    <w:p w:rsidR="00DB1D5C" w:rsidRPr="00331023" w:rsidRDefault="00DB1D5C" w:rsidP="00DB1D5C">
      <w:pPr>
        <w:pStyle w:val="Listenabsatz"/>
        <w:numPr>
          <w:ilvl w:val="2"/>
          <w:numId w:val="24"/>
        </w:numPr>
        <w:jc w:val="both"/>
        <w:rPr>
          <w:b/>
          <w:bCs/>
          <w:sz w:val="24"/>
        </w:rPr>
      </w:pPr>
      <w:r w:rsidRPr="00331023">
        <w:rPr>
          <w:bCs/>
          <w:sz w:val="24"/>
        </w:rPr>
        <w:t xml:space="preserve">Welche Hinweise auf mögliche Taten </w:t>
      </w:r>
      <w:r>
        <w:rPr>
          <w:bCs/>
          <w:sz w:val="24"/>
        </w:rPr>
        <w:t>der A</w:t>
      </w:r>
      <w:r>
        <w:rPr>
          <w:sz w:val="24"/>
        </w:rPr>
        <w:t>ngeklagten</w:t>
      </w:r>
      <w:r>
        <w:rPr>
          <w:bCs/>
          <w:sz w:val="24"/>
        </w:rPr>
        <w:t xml:space="preserve"> </w:t>
      </w:r>
      <w:r w:rsidRPr="00331023">
        <w:rPr>
          <w:bCs/>
          <w:sz w:val="24"/>
        </w:rPr>
        <w:t>erhielten die Ermittlungsbehörden wann</w:t>
      </w:r>
      <w:r>
        <w:rPr>
          <w:bCs/>
          <w:sz w:val="24"/>
        </w:rPr>
        <w:t>,</w:t>
      </w:r>
      <w:r w:rsidRPr="00331023">
        <w:rPr>
          <w:bCs/>
          <w:sz w:val="24"/>
        </w:rPr>
        <w:t xml:space="preserve"> von wem </w:t>
      </w:r>
      <w:r>
        <w:rPr>
          <w:bCs/>
          <w:sz w:val="24"/>
        </w:rPr>
        <w:t xml:space="preserve">und </w:t>
      </w:r>
      <w:r w:rsidRPr="00331023">
        <w:rPr>
          <w:bCs/>
          <w:sz w:val="24"/>
        </w:rPr>
        <w:t>auf welchem Weg?</w:t>
      </w:r>
    </w:p>
    <w:p w:rsidR="00DB1D5C" w:rsidRPr="00331023" w:rsidRDefault="00DB1D5C" w:rsidP="00DB1D5C">
      <w:pPr>
        <w:pStyle w:val="Listenabsatz"/>
        <w:numPr>
          <w:ilvl w:val="2"/>
          <w:numId w:val="24"/>
        </w:numPr>
        <w:jc w:val="both"/>
        <w:rPr>
          <w:b/>
          <w:bCs/>
          <w:sz w:val="24"/>
        </w:rPr>
      </w:pPr>
      <w:r w:rsidRPr="00331023">
        <w:rPr>
          <w:bCs/>
          <w:sz w:val="24"/>
        </w:rPr>
        <w:t xml:space="preserve">Wie gingen die Ermittlungsbehörden mit diesen Hinweisen um? </w:t>
      </w:r>
    </w:p>
    <w:p w:rsidR="00DB1D5C" w:rsidRPr="00331023" w:rsidRDefault="00DB1D5C" w:rsidP="00DB1D5C">
      <w:pPr>
        <w:pStyle w:val="Listenabsatz"/>
        <w:numPr>
          <w:ilvl w:val="2"/>
          <w:numId w:val="24"/>
        </w:numPr>
        <w:jc w:val="both"/>
        <w:rPr>
          <w:b/>
          <w:bCs/>
          <w:sz w:val="24"/>
        </w:rPr>
      </w:pPr>
      <w:r w:rsidRPr="00331023">
        <w:rPr>
          <w:bCs/>
          <w:sz w:val="24"/>
        </w:rPr>
        <w:t>Welche Hinweise hinsichtlich etwaiger Beteiligter der betreffenden Taten erhielten die Ermittlungsbehörden wann</w:t>
      </w:r>
      <w:r>
        <w:rPr>
          <w:bCs/>
          <w:sz w:val="24"/>
        </w:rPr>
        <w:t>,</w:t>
      </w:r>
      <w:r w:rsidRPr="00331023">
        <w:rPr>
          <w:bCs/>
          <w:sz w:val="24"/>
        </w:rPr>
        <w:t xml:space="preserve"> von wem</w:t>
      </w:r>
      <w:r>
        <w:rPr>
          <w:bCs/>
          <w:sz w:val="24"/>
        </w:rPr>
        <w:t xml:space="preserve"> und</w:t>
      </w:r>
      <w:r w:rsidRPr="00331023">
        <w:rPr>
          <w:bCs/>
          <w:sz w:val="24"/>
        </w:rPr>
        <w:t xml:space="preserve"> auf welchem Weg? </w:t>
      </w:r>
    </w:p>
    <w:p w:rsidR="00DB1D5C" w:rsidRPr="00331023" w:rsidRDefault="00DB1D5C" w:rsidP="00DB1D5C">
      <w:pPr>
        <w:pStyle w:val="Listenabsatz"/>
        <w:numPr>
          <w:ilvl w:val="2"/>
          <w:numId w:val="24"/>
        </w:numPr>
        <w:jc w:val="both"/>
        <w:rPr>
          <w:b/>
          <w:bCs/>
          <w:sz w:val="24"/>
        </w:rPr>
      </w:pPr>
      <w:r w:rsidRPr="00331023">
        <w:rPr>
          <w:bCs/>
          <w:sz w:val="24"/>
        </w:rPr>
        <w:t xml:space="preserve">Wie gingen die Ermittlungsbehörden mit diesen Hinweisen um? </w:t>
      </w:r>
    </w:p>
    <w:p w:rsidR="00DB1D5C" w:rsidRPr="00331023" w:rsidRDefault="00DB1D5C" w:rsidP="00DB1D5C">
      <w:pPr>
        <w:pStyle w:val="Listenabsatz"/>
        <w:numPr>
          <w:ilvl w:val="2"/>
          <w:numId w:val="24"/>
        </w:numPr>
        <w:jc w:val="both"/>
        <w:rPr>
          <w:b/>
          <w:bCs/>
          <w:sz w:val="24"/>
        </w:rPr>
      </w:pPr>
      <w:r w:rsidRPr="00331023">
        <w:rPr>
          <w:bCs/>
          <w:sz w:val="24"/>
        </w:rPr>
        <w:t>Wie vollzog sich die Zusammenarbeit der Ermittlungsbehörden in diesen Fällen?</w:t>
      </w:r>
    </w:p>
    <w:p w:rsidR="00DB1D5C" w:rsidRPr="00893919" w:rsidRDefault="00DB1D5C" w:rsidP="00DB1D5C">
      <w:pPr>
        <w:pStyle w:val="Listenabsatz"/>
        <w:numPr>
          <w:ilvl w:val="2"/>
          <w:numId w:val="24"/>
        </w:numPr>
        <w:jc w:val="both"/>
        <w:rPr>
          <w:bCs/>
          <w:sz w:val="24"/>
        </w:rPr>
      </w:pPr>
      <w:r>
        <w:rPr>
          <w:bCs/>
          <w:sz w:val="24"/>
        </w:rPr>
        <w:t>Welche Vorschriften und polizeilichen Handlungsweisen bei der Bearbeitung von Verdachtsfällen auf sexualisierte Gewalt gegen Kinder und Jugendliche bestehen und sind diese verbesserungsbedürftig?</w:t>
      </w:r>
    </w:p>
    <w:p w:rsidR="00DB1D5C" w:rsidRPr="00331023" w:rsidRDefault="00DB1D5C" w:rsidP="00DB1D5C">
      <w:pPr>
        <w:pStyle w:val="Listenabsatz"/>
        <w:numPr>
          <w:ilvl w:val="2"/>
          <w:numId w:val="24"/>
        </w:numPr>
        <w:jc w:val="both"/>
        <w:rPr>
          <w:b/>
          <w:bCs/>
          <w:sz w:val="24"/>
        </w:rPr>
      </w:pPr>
      <w:r w:rsidRPr="00331023">
        <w:rPr>
          <w:bCs/>
          <w:sz w:val="24"/>
        </w:rPr>
        <w:t>Wie vollzog sich die Zusammenarbeit der Ermittlungsbehörden</w:t>
      </w:r>
      <w:r>
        <w:rPr>
          <w:bCs/>
          <w:sz w:val="24"/>
        </w:rPr>
        <w:t>,</w:t>
      </w:r>
      <w:r w:rsidRPr="00331023">
        <w:rPr>
          <w:bCs/>
          <w:sz w:val="24"/>
        </w:rPr>
        <w:t xml:space="preserve"> </w:t>
      </w:r>
      <w:r>
        <w:rPr>
          <w:bCs/>
          <w:sz w:val="24"/>
        </w:rPr>
        <w:t xml:space="preserve">der </w:t>
      </w:r>
      <w:r w:rsidRPr="00331023">
        <w:rPr>
          <w:bCs/>
          <w:sz w:val="24"/>
        </w:rPr>
        <w:t>Jugendämter und ggf. anderer Behörden in diesen Fällen?</w:t>
      </w:r>
    </w:p>
    <w:p w:rsidR="00DB1D5C" w:rsidRPr="00331023" w:rsidRDefault="00DB1D5C" w:rsidP="00DB1D5C">
      <w:pPr>
        <w:pStyle w:val="Listenabsatz"/>
        <w:numPr>
          <w:ilvl w:val="2"/>
          <w:numId w:val="24"/>
        </w:numPr>
        <w:jc w:val="both"/>
        <w:rPr>
          <w:b/>
          <w:bCs/>
          <w:sz w:val="24"/>
        </w:rPr>
      </w:pPr>
      <w:r w:rsidRPr="00331023">
        <w:rPr>
          <w:bCs/>
          <w:sz w:val="24"/>
        </w:rPr>
        <w:t>Wie vollzog sich die länderübergreifende Zusammenarbeit der Ermittlungsbehörden</w:t>
      </w:r>
      <w:r>
        <w:rPr>
          <w:bCs/>
          <w:sz w:val="24"/>
        </w:rPr>
        <w:t>,</w:t>
      </w:r>
      <w:r w:rsidRPr="00331023">
        <w:rPr>
          <w:bCs/>
          <w:sz w:val="24"/>
        </w:rPr>
        <w:t xml:space="preserve"> </w:t>
      </w:r>
      <w:r>
        <w:rPr>
          <w:bCs/>
          <w:sz w:val="24"/>
        </w:rPr>
        <w:t xml:space="preserve">der </w:t>
      </w:r>
      <w:r w:rsidRPr="00331023">
        <w:rPr>
          <w:bCs/>
          <w:sz w:val="24"/>
        </w:rPr>
        <w:t>Jugendämter und ggf. anderer Behörden in diesen Fällen?</w:t>
      </w:r>
    </w:p>
    <w:p w:rsidR="00DB1D5C" w:rsidRPr="00893919" w:rsidRDefault="00DB1D5C" w:rsidP="00DB1D5C">
      <w:pPr>
        <w:pStyle w:val="Listenabsatz"/>
        <w:numPr>
          <w:ilvl w:val="2"/>
          <w:numId w:val="24"/>
        </w:numPr>
        <w:jc w:val="both"/>
        <w:rPr>
          <w:b/>
          <w:bCs/>
          <w:sz w:val="24"/>
        </w:rPr>
      </w:pPr>
      <w:r w:rsidRPr="00893919">
        <w:rPr>
          <w:sz w:val="24"/>
        </w:rPr>
        <w:lastRenderedPageBreak/>
        <w:t xml:space="preserve">Wurden Akten manipuliert? Wenn ja, wurden </w:t>
      </w:r>
      <w:r>
        <w:rPr>
          <w:sz w:val="24"/>
        </w:rPr>
        <w:t>personelle</w:t>
      </w:r>
      <w:r w:rsidRPr="00893919">
        <w:rPr>
          <w:sz w:val="24"/>
        </w:rPr>
        <w:t xml:space="preserve"> oder sonstige Konsequenzen gezogen?</w:t>
      </w:r>
    </w:p>
    <w:p w:rsidR="00DB1D5C" w:rsidRDefault="00DB1D5C" w:rsidP="00DB1D5C">
      <w:pPr>
        <w:pStyle w:val="Listenabsatz"/>
        <w:ind w:left="2160"/>
        <w:jc w:val="both"/>
        <w:rPr>
          <w:bCs/>
          <w:sz w:val="24"/>
        </w:rPr>
      </w:pPr>
    </w:p>
    <w:p w:rsidR="00DB1D5C" w:rsidRDefault="00DB1D5C" w:rsidP="00DB1D5C">
      <w:pPr>
        <w:pStyle w:val="Listenabsatz"/>
        <w:keepNext/>
        <w:numPr>
          <w:ilvl w:val="1"/>
          <w:numId w:val="24"/>
        </w:numPr>
        <w:jc w:val="both"/>
        <w:rPr>
          <w:b/>
          <w:bCs/>
          <w:sz w:val="24"/>
        </w:rPr>
      </w:pPr>
      <w:r w:rsidRPr="00331023">
        <w:rPr>
          <w:b/>
          <w:bCs/>
          <w:sz w:val="24"/>
        </w:rPr>
        <w:t>Zeitraum ab der Erstattung der Strafanzeige einer Mutter eines betroffenen Kindes im Oktober 2018</w:t>
      </w:r>
    </w:p>
    <w:p w:rsidR="00DB1D5C" w:rsidRDefault="00DB1D5C" w:rsidP="00DB1D5C">
      <w:pPr>
        <w:pStyle w:val="Listenabsatz"/>
        <w:keepNext/>
        <w:ind w:left="1440"/>
        <w:jc w:val="both"/>
        <w:rPr>
          <w:b/>
          <w:bCs/>
          <w:sz w:val="24"/>
        </w:rPr>
      </w:pPr>
    </w:p>
    <w:p w:rsidR="00DB1D5C" w:rsidRPr="000E458B" w:rsidRDefault="00DB1D5C" w:rsidP="00DB1D5C">
      <w:pPr>
        <w:pStyle w:val="Listenabsatz"/>
        <w:keepNext/>
        <w:ind w:left="1440"/>
        <w:jc w:val="both"/>
        <w:rPr>
          <w:b/>
          <w:bCs/>
          <w:sz w:val="24"/>
        </w:rPr>
      </w:pPr>
      <w:r>
        <w:rPr>
          <w:b/>
          <w:bCs/>
          <w:sz w:val="24"/>
        </w:rPr>
        <w:t xml:space="preserve">Ermittlungen: </w:t>
      </w:r>
    </w:p>
    <w:p w:rsidR="00DB1D5C" w:rsidRDefault="00DB1D5C" w:rsidP="00DB1D5C">
      <w:pPr>
        <w:pStyle w:val="Listenabsatz"/>
        <w:numPr>
          <w:ilvl w:val="2"/>
          <w:numId w:val="24"/>
        </w:numPr>
        <w:ind w:left="2410" w:hanging="970"/>
        <w:jc w:val="both"/>
        <w:rPr>
          <w:bCs/>
          <w:sz w:val="24"/>
        </w:rPr>
      </w:pPr>
      <w:r>
        <w:rPr>
          <w:bCs/>
          <w:sz w:val="24"/>
        </w:rPr>
        <w:t>Wie vollzog sich das Ermittlungsverfahren nach Anzeigenerstattung durch die Mutter eines der Opfer des Haupt</w:t>
      </w:r>
      <w:r>
        <w:rPr>
          <w:sz w:val="24"/>
        </w:rPr>
        <w:t>angeklagten</w:t>
      </w:r>
      <w:r>
        <w:rPr>
          <w:bCs/>
          <w:sz w:val="24"/>
        </w:rPr>
        <w:t xml:space="preserve"> V. ab Oktober 2018 in der Kreispolizeibehörde Lippe? </w:t>
      </w:r>
    </w:p>
    <w:p w:rsidR="00DB1D5C" w:rsidRDefault="00DB1D5C" w:rsidP="00DB1D5C">
      <w:pPr>
        <w:pStyle w:val="Listenabsatz"/>
        <w:numPr>
          <w:ilvl w:val="2"/>
          <w:numId w:val="24"/>
        </w:numPr>
        <w:ind w:left="2410" w:hanging="970"/>
        <w:jc w:val="both"/>
        <w:rPr>
          <w:bCs/>
          <w:sz w:val="24"/>
        </w:rPr>
      </w:pPr>
      <w:r w:rsidRPr="004A52BD">
        <w:rPr>
          <w:bCs/>
          <w:sz w:val="24"/>
        </w:rPr>
        <w:t xml:space="preserve">Wer hatte in der Kreispolizeibehörde Lippe und in der Staatsanwaltschaft Detmold zu welchem Zeitpunkt Kenntnis vom Abhandenkommen der Asservate? </w:t>
      </w:r>
    </w:p>
    <w:p w:rsidR="00DB1D5C" w:rsidRDefault="00DB1D5C" w:rsidP="00DB1D5C">
      <w:pPr>
        <w:pStyle w:val="Listenabsatz"/>
        <w:numPr>
          <w:ilvl w:val="2"/>
          <w:numId w:val="24"/>
        </w:numPr>
        <w:ind w:left="2410" w:hanging="970"/>
        <w:jc w:val="both"/>
        <w:rPr>
          <w:bCs/>
          <w:sz w:val="24"/>
        </w:rPr>
      </w:pPr>
      <w:r w:rsidRPr="004A52BD">
        <w:rPr>
          <w:bCs/>
          <w:sz w:val="24"/>
        </w:rPr>
        <w:t xml:space="preserve">Zu welchem – ggf. vorläufigen – Ergebnis gelangte die zur Untersuchung der abhandengekommenen Asservate eingesetzte Sonderermittlungskommission unter der Leitung </w:t>
      </w:r>
      <w:r>
        <w:rPr>
          <w:bCs/>
          <w:sz w:val="24"/>
        </w:rPr>
        <w:t xml:space="preserve">des zuständigen Kriminaldirektors? </w:t>
      </w:r>
    </w:p>
    <w:p w:rsidR="00DB1D5C" w:rsidRDefault="00DB1D5C" w:rsidP="00DB1D5C">
      <w:pPr>
        <w:pStyle w:val="Listenabsatz"/>
        <w:numPr>
          <w:ilvl w:val="2"/>
          <w:numId w:val="24"/>
        </w:numPr>
        <w:ind w:left="2410" w:hanging="970"/>
        <w:jc w:val="both"/>
        <w:rPr>
          <w:bCs/>
          <w:sz w:val="24"/>
        </w:rPr>
      </w:pPr>
      <w:r w:rsidRPr="004C6CBE">
        <w:rPr>
          <w:bCs/>
          <w:sz w:val="24"/>
        </w:rPr>
        <w:t>Wie vollzog sich die Vernehmung der Opfer in der Kreispolizeibehörde Lippe und im Polizeipräsidium Bielefeld</w:t>
      </w:r>
      <w:r w:rsidRPr="00E916F1">
        <w:rPr>
          <w:bCs/>
          <w:sz w:val="24"/>
        </w:rPr>
        <w:t>? Wie und wie oft wurden die Vernehmungen durchgeführt, welche Personen wurden diesbezüglich eingesetzt</w:t>
      </w:r>
      <w:r w:rsidRPr="00155D2A">
        <w:rPr>
          <w:bCs/>
          <w:sz w:val="24"/>
        </w:rPr>
        <w:t xml:space="preserve">, wie waren </w:t>
      </w:r>
      <w:r w:rsidRPr="00D95E41">
        <w:rPr>
          <w:bCs/>
          <w:sz w:val="24"/>
        </w:rPr>
        <w:t xml:space="preserve">diese zur Vernehmung </w:t>
      </w:r>
      <w:r w:rsidRPr="00DB48F2">
        <w:rPr>
          <w:bCs/>
          <w:sz w:val="24"/>
        </w:rPr>
        <w:t>von minderjährigen Opfern sexualisierter Gewalt qualifiziert und welche technischen Mittel wurden bei den Vernehmungen eing</w:t>
      </w:r>
      <w:r w:rsidRPr="00CF0842">
        <w:rPr>
          <w:bCs/>
          <w:sz w:val="24"/>
        </w:rPr>
        <w:t>e</w:t>
      </w:r>
      <w:r w:rsidRPr="00E733EE">
        <w:rPr>
          <w:bCs/>
          <w:sz w:val="24"/>
        </w:rPr>
        <w:t xml:space="preserve">setzt? </w:t>
      </w:r>
    </w:p>
    <w:p w:rsidR="00DB1D5C" w:rsidRDefault="00DB1D5C" w:rsidP="00DB1D5C">
      <w:pPr>
        <w:pStyle w:val="Listenabsatz"/>
        <w:numPr>
          <w:ilvl w:val="2"/>
          <w:numId w:val="24"/>
        </w:numPr>
        <w:ind w:left="2410" w:hanging="970"/>
        <w:jc w:val="both"/>
        <w:rPr>
          <w:bCs/>
          <w:sz w:val="24"/>
        </w:rPr>
      </w:pPr>
      <w:r w:rsidRPr="00A1196D">
        <w:rPr>
          <w:bCs/>
          <w:sz w:val="24"/>
        </w:rPr>
        <w:t>Wie waren die bei der Kreispolizeibehörde Lippe zuständige Ermittlungskommission und die beim Polizeipräsidium Bielefeld eingerichtete Besondere Aufbauorganisation im Verlauf der Ermittlungen jeweils ausgestattet?</w:t>
      </w:r>
    </w:p>
    <w:p w:rsidR="00DB1D5C" w:rsidRDefault="00DB1D5C" w:rsidP="00DB1D5C">
      <w:pPr>
        <w:ind w:left="1440"/>
        <w:jc w:val="both"/>
        <w:rPr>
          <w:bCs/>
          <w:sz w:val="24"/>
        </w:rPr>
      </w:pPr>
    </w:p>
    <w:p w:rsidR="00DB1D5C" w:rsidRPr="0041098B" w:rsidRDefault="00DB1D5C" w:rsidP="00DB1D5C">
      <w:pPr>
        <w:ind w:left="1440"/>
        <w:jc w:val="both"/>
        <w:rPr>
          <w:b/>
          <w:sz w:val="24"/>
        </w:rPr>
      </w:pPr>
      <w:r w:rsidRPr="0041098B">
        <w:rPr>
          <w:b/>
          <w:sz w:val="24"/>
        </w:rPr>
        <w:t xml:space="preserve">Durchsuchungen und Tatortsicherung: </w:t>
      </w:r>
    </w:p>
    <w:p w:rsidR="00DB1D5C" w:rsidRDefault="00DB1D5C" w:rsidP="00DB1D5C">
      <w:pPr>
        <w:pStyle w:val="Listenabsatz"/>
        <w:numPr>
          <w:ilvl w:val="2"/>
          <w:numId w:val="24"/>
        </w:numPr>
        <w:ind w:left="2410" w:hanging="970"/>
        <w:rPr>
          <w:bCs/>
          <w:sz w:val="24"/>
        </w:rPr>
      </w:pPr>
      <w:r w:rsidRPr="00E916F1">
        <w:rPr>
          <w:bCs/>
          <w:sz w:val="24"/>
        </w:rPr>
        <w:t>Wie und wie oft erfolgten</w:t>
      </w:r>
      <w:r>
        <w:rPr>
          <w:bCs/>
          <w:sz w:val="24"/>
        </w:rPr>
        <w:t xml:space="preserve"> Durchsuchungen auf dem Camping</w:t>
      </w:r>
      <w:r w:rsidRPr="00E916F1">
        <w:rPr>
          <w:bCs/>
          <w:sz w:val="24"/>
        </w:rPr>
        <w:t>platz</w:t>
      </w:r>
      <w:r>
        <w:rPr>
          <w:bCs/>
          <w:sz w:val="24"/>
        </w:rPr>
        <w:t xml:space="preserve"> </w:t>
      </w:r>
      <w:r w:rsidRPr="00E916F1">
        <w:rPr>
          <w:bCs/>
          <w:sz w:val="24"/>
        </w:rPr>
        <w:t xml:space="preserve">und was waren die Ergebnisse der Durchsuchungen bzw. welche Beweismittel wurden gefunden? </w:t>
      </w:r>
    </w:p>
    <w:p w:rsidR="00DB1D5C" w:rsidRDefault="00DB1D5C" w:rsidP="00DB1D5C">
      <w:pPr>
        <w:pStyle w:val="Listenabsatz"/>
        <w:numPr>
          <w:ilvl w:val="2"/>
          <w:numId w:val="24"/>
        </w:numPr>
        <w:ind w:left="2410" w:hanging="970"/>
        <w:rPr>
          <w:bCs/>
          <w:sz w:val="24"/>
        </w:rPr>
      </w:pPr>
      <w:r w:rsidRPr="00E916F1">
        <w:rPr>
          <w:bCs/>
          <w:sz w:val="24"/>
        </w:rPr>
        <w:t>Warum wurden die Ermittler</w:t>
      </w:r>
      <w:r>
        <w:rPr>
          <w:bCs/>
          <w:sz w:val="24"/>
        </w:rPr>
        <w:t>innen und Ermittler</w:t>
      </w:r>
      <w:r w:rsidRPr="00E916F1">
        <w:rPr>
          <w:bCs/>
          <w:sz w:val="24"/>
        </w:rPr>
        <w:t xml:space="preserve"> auf einen dem mutmaßlichen Haupttäter gehörenden Geräteschuppen erst verspätet aufmerksam? </w:t>
      </w:r>
    </w:p>
    <w:p w:rsidR="00DB1D5C" w:rsidRPr="00E916F1" w:rsidRDefault="00DB1D5C" w:rsidP="00DB1D5C">
      <w:pPr>
        <w:pStyle w:val="Listenabsatz"/>
        <w:numPr>
          <w:ilvl w:val="2"/>
          <w:numId w:val="24"/>
        </w:numPr>
        <w:ind w:left="2410" w:hanging="970"/>
        <w:rPr>
          <w:bCs/>
          <w:sz w:val="24"/>
        </w:rPr>
      </w:pPr>
      <w:r>
        <w:rPr>
          <w:bCs/>
          <w:sz w:val="24"/>
        </w:rPr>
        <w:t xml:space="preserve">Wurde der Tatort bzw. wurden die Tatorte ordnungsgemäß gesichert? </w:t>
      </w:r>
    </w:p>
    <w:p w:rsidR="00DB1D5C" w:rsidRDefault="00DB1D5C" w:rsidP="00DB1D5C">
      <w:pPr>
        <w:pStyle w:val="Listenabsatz"/>
        <w:numPr>
          <w:ilvl w:val="2"/>
          <w:numId w:val="24"/>
        </w:numPr>
        <w:ind w:left="2410" w:hanging="970"/>
        <w:jc w:val="both"/>
        <w:rPr>
          <w:bCs/>
          <w:sz w:val="24"/>
        </w:rPr>
      </w:pPr>
      <w:r>
        <w:rPr>
          <w:bCs/>
          <w:sz w:val="24"/>
        </w:rPr>
        <w:t>Wie verliefen die Abrissarbeiten der Parzellen der A</w:t>
      </w:r>
      <w:r>
        <w:rPr>
          <w:sz w:val="24"/>
        </w:rPr>
        <w:t>ngeklagten</w:t>
      </w:r>
      <w:r>
        <w:rPr>
          <w:bCs/>
          <w:sz w:val="24"/>
        </w:rPr>
        <w:t xml:space="preserve"> V. und S.? Wann und an welcher Stelle wurden welche und wie viele Datenträger durch wen entdeckt? Wie ist das Vorgehen der Ermittlungsbehörden diesbezüglich zu bewerten? </w:t>
      </w:r>
    </w:p>
    <w:p w:rsidR="00DB1D5C" w:rsidRDefault="00DB1D5C" w:rsidP="00DB1D5C">
      <w:pPr>
        <w:ind w:left="1440"/>
        <w:jc w:val="both"/>
        <w:rPr>
          <w:bCs/>
          <w:sz w:val="24"/>
        </w:rPr>
      </w:pPr>
    </w:p>
    <w:p w:rsidR="00DB1D5C" w:rsidRPr="006A27A3" w:rsidRDefault="00DB1D5C" w:rsidP="00DB1D5C">
      <w:pPr>
        <w:keepNext/>
        <w:ind w:left="1440"/>
        <w:jc w:val="both"/>
        <w:rPr>
          <w:b/>
          <w:sz w:val="24"/>
        </w:rPr>
      </w:pPr>
      <w:r w:rsidRPr="006A27A3">
        <w:rPr>
          <w:b/>
          <w:sz w:val="24"/>
        </w:rPr>
        <w:lastRenderedPageBreak/>
        <w:t xml:space="preserve">Kenntnis vom Stand der Ermittlungen: </w:t>
      </w:r>
    </w:p>
    <w:p w:rsidR="00DB1D5C" w:rsidRDefault="00DB1D5C" w:rsidP="00DB1D5C">
      <w:pPr>
        <w:pStyle w:val="Listenabsatz"/>
        <w:numPr>
          <w:ilvl w:val="2"/>
          <w:numId w:val="24"/>
        </w:numPr>
        <w:ind w:left="2410" w:hanging="970"/>
        <w:jc w:val="both"/>
        <w:rPr>
          <w:bCs/>
          <w:sz w:val="24"/>
        </w:rPr>
      </w:pPr>
      <w:r>
        <w:rPr>
          <w:bCs/>
          <w:sz w:val="24"/>
        </w:rPr>
        <w:t>Wann war der Stand des Umfangs des Ermittlungsverfahrens welcher Person in der Kreispolizeibehörde Lippe bekannt?</w:t>
      </w:r>
    </w:p>
    <w:p w:rsidR="00DB1D5C" w:rsidRPr="004A52BD" w:rsidRDefault="00DB1D5C" w:rsidP="00DB1D5C">
      <w:pPr>
        <w:pStyle w:val="Listenabsatz"/>
        <w:numPr>
          <w:ilvl w:val="2"/>
          <w:numId w:val="24"/>
        </w:numPr>
        <w:ind w:left="2410" w:hanging="970"/>
        <w:jc w:val="both"/>
        <w:rPr>
          <w:bCs/>
          <w:sz w:val="24"/>
        </w:rPr>
      </w:pPr>
      <w:r>
        <w:rPr>
          <w:bCs/>
          <w:sz w:val="24"/>
        </w:rPr>
        <w:t xml:space="preserve">Wann war der Stand </w:t>
      </w:r>
      <w:r w:rsidRPr="00147458">
        <w:rPr>
          <w:bCs/>
          <w:sz w:val="24"/>
        </w:rPr>
        <w:t xml:space="preserve">Umfangs des Ermittlungsverfahrens </w:t>
      </w:r>
      <w:r>
        <w:rPr>
          <w:bCs/>
          <w:sz w:val="24"/>
        </w:rPr>
        <w:t xml:space="preserve">welcher Person in der Staatsanwaltschaft Detmold </w:t>
      </w:r>
      <w:r w:rsidRPr="00147458">
        <w:rPr>
          <w:bCs/>
          <w:sz w:val="24"/>
        </w:rPr>
        <w:t>bekannt?</w:t>
      </w:r>
    </w:p>
    <w:p w:rsidR="00DB1D5C" w:rsidRDefault="00DB1D5C" w:rsidP="00DB1D5C">
      <w:pPr>
        <w:ind w:left="1440"/>
        <w:jc w:val="both"/>
        <w:rPr>
          <w:b/>
          <w:sz w:val="24"/>
        </w:rPr>
      </w:pPr>
    </w:p>
    <w:p w:rsidR="00DB1D5C" w:rsidRPr="0041098B" w:rsidRDefault="00DB1D5C" w:rsidP="00DB1D5C">
      <w:pPr>
        <w:keepNext/>
        <w:ind w:left="1440"/>
        <w:jc w:val="both"/>
        <w:rPr>
          <w:b/>
          <w:sz w:val="24"/>
        </w:rPr>
      </w:pPr>
      <w:r w:rsidRPr="0041098B">
        <w:rPr>
          <w:b/>
          <w:sz w:val="24"/>
        </w:rPr>
        <w:t xml:space="preserve">Opferschutz: </w:t>
      </w:r>
    </w:p>
    <w:p w:rsidR="00DB1D5C" w:rsidRDefault="00DB1D5C" w:rsidP="00DB1D5C">
      <w:pPr>
        <w:pStyle w:val="Listenabsatz"/>
        <w:numPr>
          <w:ilvl w:val="2"/>
          <w:numId w:val="24"/>
        </w:numPr>
        <w:ind w:left="2410" w:hanging="970"/>
        <w:jc w:val="both"/>
        <w:rPr>
          <w:bCs/>
          <w:sz w:val="24"/>
        </w:rPr>
      </w:pPr>
      <w:r w:rsidRPr="00B67977">
        <w:rPr>
          <w:bCs/>
          <w:sz w:val="24"/>
        </w:rPr>
        <w:t xml:space="preserve">Welche Regelungen hinsichtlich der Anwendung von (polizeilichen) Opferschutzmaßnahmen gibt es? </w:t>
      </w:r>
      <w:r>
        <w:rPr>
          <w:bCs/>
          <w:sz w:val="24"/>
        </w:rPr>
        <w:t>Welche Maßnahmen wurden im Rahmen des Opferschutzes getroffen?</w:t>
      </w:r>
      <w:r w:rsidRPr="00D46C92">
        <w:rPr>
          <w:bCs/>
          <w:sz w:val="24"/>
        </w:rPr>
        <w:t xml:space="preserve"> </w:t>
      </w:r>
      <w:r>
        <w:rPr>
          <w:bCs/>
          <w:sz w:val="24"/>
        </w:rPr>
        <w:t>Entsprachen die</w:t>
      </w:r>
      <w:r w:rsidRPr="00B67977">
        <w:rPr>
          <w:bCs/>
          <w:sz w:val="24"/>
        </w:rPr>
        <w:t xml:space="preserve"> </w:t>
      </w:r>
      <w:r>
        <w:rPr>
          <w:bCs/>
          <w:sz w:val="24"/>
        </w:rPr>
        <w:t xml:space="preserve">getroffenen Maßnahmen </w:t>
      </w:r>
      <w:r w:rsidRPr="00B67977">
        <w:rPr>
          <w:bCs/>
          <w:sz w:val="24"/>
        </w:rPr>
        <w:t>(im konkreten Fall)</w:t>
      </w:r>
      <w:r>
        <w:rPr>
          <w:bCs/>
          <w:sz w:val="24"/>
        </w:rPr>
        <w:t xml:space="preserve"> den vorgegebenen Regelungen zum Opferschutz</w:t>
      </w:r>
      <w:r w:rsidRPr="00B67977">
        <w:rPr>
          <w:bCs/>
          <w:sz w:val="24"/>
        </w:rPr>
        <w:t>?</w:t>
      </w:r>
      <w:r>
        <w:rPr>
          <w:bCs/>
          <w:sz w:val="24"/>
        </w:rPr>
        <w:t xml:space="preserve"> Inwiefern wurde die Opferschutzbeauftragte der Landesregierung eingebunden und was hat sie veranlasst?</w:t>
      </w:r>
    </w:p>
    <w:p w:rsidR="00DB1D5C" w:rsidRDefault="00DB1D5C" w:rsidP="00DB1D5C">
      <w:pPr>
        <w:ind w:left="1440"/>
        <w:jc w:val="both"/>
        <w:rPr>
          <w:bCs/>
          <w:sz w:val="24"/>
        </w:rPr>
      </w:pPr>
    </w:p>
    <w:p w:rsidR="00DB1D5C" w:rsidRPr="0041098B" w:rsidRDefault="00DB1D5C" w:rsidP="00DB1D5C">
      <w:pPr>
        <w:ind w:left="1440"/>
        <w:jc w:val="both"/>
        <w:rPr>
          <w:b/>
          <w:sz w:val="24"/>
        </w:rPr>
      </w:pPr>
      <w:r w:rsidRPr="0041098B">
        <w:rPr>
          <w:b/>
          <w:sz w:val="24"/>
        </w:rPr>
        <w:t xml:space="preserve">Weitere Tatorte: </w:t>
      </w:r>
    </w:p>
    <w:p w:rsidR="00DB1D5C" w:rsidRDefault="00DB1D5C" w:rsidP="00DB1D5C">
      <w:pPr>
        <w:pStyle w:val="Listenabsatz"/>
        <w:numPr>
          <w:ilvl w:val="2"/>
          <w:numId w:val="24"/>
        </w:numPr>
        <w:ind w:left="2410" w:hanging="970"/>
        <w:jc w:val="both"/>
        <w:rPr>
          <w:bCs/>
          <w:sz w:val="24"/>
        </w:rPr>
      </w:pPr>
      <w:r>
        <w:rPr>
          <w:bCs/>
          <w:sz w:val="24"/>
        </w:rPr>
        <w:t>Welche Erkenntnisse gab oder gibt es im Hinblick auf mögliche weitere Tatorte</w:t>
      </w:r>
      <w:r w:rsidRPr="00D448C0">
        <w:rPr>
          <w:bCs/>
          <w:sz w:val="24"/>
        </w:rPr>
        <w:t xml:space="preserve"> </w:t>
      </w:r>
      <w:r>
        <w:rPr>
          <w:bCs/>
          <w:sz w:val="24"/>
        </w:rPr>
        <w:t xml:space="preserve">der </w:t>
      </w:r>
      <w:r>
        <w:rPr>
          <w:sz w:val="24"/>
        </w:rPr>
        <w:t>Angeklagten</w:t>
      </w:r>
      <w:r>
        <w:rPr>
          <w:bCs/>
          <w:sz w:val="24"/>
        </w:rPr>
        <w:t xml:space="preserve"> wie etwa </w:t>
      </w:r>
      <w:r>
        <w:rPr>
          <w:sz w:val="24"/>
        </w:rPr>
        <w:t xml:space="preserve">dem </w:t>
      </w:r>
      <w:r w:rsidRPr="00D448C0">
        <w:rPr>
          <w:sz w:val="24"/>
        </w:rPr>
        <w:t>Nesthauser See bei Paderborn</w:t>
      </w:r>
      <w:r>
        <w:rPr>
          <w:sz w:val="24"/>
        </w:rPr>
        <w:t xml:space="preserve">, dem </w:t>
      </w:r>
      <w:r w:rsidRPr="00D448C0">
        <w:rPr>
          <w:sz w:val="24"/>
        </w:rPr>
        <w:t>Forellensee bei Nordhausen in Thüringen</w:t>
      </w:r>
      <w:r>
        <w:rPr>
          <w:sz w:val="24"/>
        </w:rPr>
        <w:t xml:space="preserve"> und in Steinheim</w:t>
      </w:r>
      <w:r w:rsidRPr="00D448C0">
        <w:rPr>
          <w:bCs/>
          <w:sz w:val="24"/>
        </w:rPr>
        <w:t xml:space="preserve">? </w:t>
      </w:r>
    </w:p>
    <w:p w:rsidR="00DB1D5C" w:rsidRDefault="00DB1D5C" w:rsidP="00DB1D5C">
      <w:pPr>
        <w:ind w:left="1440"/>
        <w:jc w:val="both"/>
        <w:rPr>
          <w:bCs/>
          <w:sz w:val="24"/>
        </w:rPr>
      </w:pPr>
    </w:p>
    <w:p w:rsidR="00DB1D5C" w:rsidRPr="002A7265" w:rsidRDefault="00DB1D5C" w:rsidP="00DB1D5C">
      <w:pPr>
        <w:ind w:left="1440"/>
        <w:jc w:val="both"/>
        <w:rPr>
          <w:b/>
          <w:sz w:val="24"/>
        </w:rPr>
      </w:pPr>
      <w:r w:rsidRPr="002A7265">
        <w:rPr>
          <w:b/>
          <w:sz w:val="24"/>
        </w:rPr>
        <w:t xml:space="preserve">Strukturelle </w:t>
      </w:r>
      <w:r>
        <w:rPr>
          <w:b/>
          <w:sz w:val="24"/>
        </w:rPr>
        <w:t>Probleme</w:t>
      </w:r>
      <w:r w:rsidRPr="002A7265">
        <w:rPr>
          <w:b/>
          <w:sz w:val="24"/>
        </w:rPr>
        <w:t xml:space="preserve">: </w:t>
      </w:r>
    </w:p>
    <w:p w:rsidR="00DB1D5C" w:rsidRDefault="00DB1D5C" w:rsidP="00DB1D5C">
      <w:pPr>
        <w:pStyle w:val="Listenabsatz"/>
        <w:numPr>
          <w:ilvl w:val="2"/>
          <w:numId w:val="24"/>
        </w:numPr>
        <w:ind w:left="2410" w:hanging="970"/>
        <w:jc w:val="both"/>
        <w:rPr>
          <w:bCs/>
          <w:sz w:val="24"/>
        </w:rPr>
      </w:pPr>
      <w:r w:rsidRPr="00CF0842">
        <w:rPr>
          <w:bCs/>
          <w:sz w:val="24"/>
        </w:rPr>
        <w:t>Gab oder gibt es strukturelle Probleme (P</w:t>
      </w:r>
      <w:r>
        <w:rPr>
          <w:bCs/>
          <w:sz w:val="24"/>
        </w:rPr>
        <w:t>ersonalausstattung, Aus-, Fort- und Weiter</w:t>
      </w:r>
      <w:r w:rsidRPr="00CF0842">
        <w:rPr>
          <w:bCs/>
          <w:sz w:val="24"/>
        </w:rPr>
        <w:t xml:space="preserve">bildung von </w:t>
      </w:r>
      <w:r w:rsidRPr="004A52BD">
        <w:rPr>
          <w:bCs/>
          <w:sz w:val="24"/>
        </w:rPr>
        <w:t xml:space="preserve">Personal, technische </w:t>
      </w:r>
      <w:r w:rsidRPr="00CF0842">
        <w:rPr>
          <w:bCs/>
          <w:sz w:val="24"/>
        </w:rPr>
        <w:t>Ausstattung</w:t>
      </w:r>
      <w:r>
        <w:rPr>
          <w:bCs/>
          <w:sz w:val="24"/>
        </w:rPr>
        <w:t>, behördliche Organisation</w:t>
      </w:r>
      <w:r w:rsidRPr="00CF0842">
        <w:rPr>
          <w:bCs/>
          <w:sz w:val="24"/>
        </w:rPr>
        <w:t xml:space="preserve"> etc.) und/oder Qualitätsdefizite in der kriminalpolizeilichen Sachbearbeitung bei der nordrhein-westfälischen Polizei, die die Ermittlungsarbeit </w:t>
      </w:r>
      <w:r>
        <w:rPr>
          <w:bCs/>
          <w:sz w:val="24"/>
        </w:rPr>
        <w:t xml:space="preserve">in dem Fall </w:t>
      </w:r>
      <w:r w:rsidRPr="00CF0842">
        <w:rPr>
          <w:bCs/>
          <w:sz w:val="24"/>
        </w:rPr>
        <w:t>erschwert haben</w:t>
      </w:r>
      <w:r>
        <w:rPr>
          <w:bCs/>
          <w:sz w:val="24"/>
        </w:rPr>
        <w:t>?</w:t>
      </w:r>
    </w:p>
    <w:p w:rsidR="00DB1D5C" w:rsidRDefault="00DB1D5C" w:rsidP="00DB1D5C">
      <w:pPr>
        <w:ind w:left="1440"/>
        <w:jc w:val="both"/>
        <w:rPr>
          <w:bCs/>
          <w:sz w:val="24"/>
        </w:rPr>
      </w:pPr>
    </w:p>
    <w:p w:rsidR="00DB1D5C" w:rsidRPr="002A7265" w:rsidRDefault="00DB1D5C" w:rsidP="00DB1D5C">
      <w:pPr>
        <w:ind w:left="1440"/>
        <w:jc w:val="both"/>
        <w:rPr>
          <w:b/>
          <w:sz w:val="24"/>
        </w:rPr>
      </w:pPr>
      <w:r w:rsidRPr="002A7265">
        <w:rPr>
          <w:b/>
          <w:sz w:val="24"/>
        </w:rPr>
        <w:t xml:space="preserve">Brief eines Richters am Amtsgericht an Beschäftigte der Polizei: </w:t>
      </w:r>
    </w:p>
    <w:p w:rsidR="00DB1D5C" w:rsidRDefault="00DB1D5C" w:rsidP="00DB1D5C">
      <w:pPr>
        <w:pStyle w:val="Listenabsatz"/>
        <w:numPr>
          <w:ilvl w:val="2"/>
          <w:numId w:val="24"/>
        </w:numPr>
        <w:ind w:left="2410" w:hanging="970"/>
        <w:jc w:val="both"/>
        <w:rPr>
          <w:bCs/>
          <w:sz w:val="24"/>
        </w:rPr>
      </w:pPr>
      <w:r w:rsidRPr="00DB48F2">
        <w:rPr>
          <w:bCs/>
          <w:sz w:val="24"/>
        </w:rPr>
        <w:t>An welchen gerichtlichen Entscheidungen und mit welchen Ergebnissen hat konkret der Richter am Amtsgericht im Zusammenhang mit dem s</w:t>
      </w:r>
      <w:r>
        <w:rPr>
          <w:bCs/>
          <w:sz w:val="24"/>
        </w:rPr>
        <w:t>exuellen Missbrauch auf dem Cam</w:t>
      </w:r>
      <w:r w:rsidRPr="00DB48F2">
        <w:rPr>
          <w:bCs/>
          <w:sz w:val="24"/>
        </w:rPr>
        <w:t>pingplatz mitgewirkt, der in einem öffentlich gewordenen Brief der lippischen Polizei seine Solidaritätsbekundung zukommen ließ?</w:t>
      </w:r>
    </w:p>
    <w:p w:rsidR="00DB1D5C" w:rsidRDefault="00DB1D5C" w:rsidP="00DB1D5C">
      <w:pPr>
        <w:ind w:left="1440"/>
        <w:jc w:val="both"/>
        <w:rPr>
          <w:bCs/>
          <w:sz w:val="24"/>
        </w:rPr>
      </w:pPr>
    </w:p>
    <w:p w:rsidR="00DB1D5C" w:rsidRPr="00A1196D" w:rsidRDefault="00DB1D5C" w:rsidP="00DB1D5C">
      <w:pPr>
        <w:ind w:left="1440"/>
        <w:jc w:val="both"/>
        <w:rPr>
          <w:b/>
          <w:sz w:val="24"/>
        </w:rPr>
      </w:pPr>
      <w:r w:rsidRPr="00A1196D">
        <w:rPr>
          <w:b/>
          <w:sz w:val="24"/>
        </w:rPr>
        <w:t>Verdacht der Aktenmanipulation:</w:t>
      </w:r>
    </w:p>
    <w:p w:rsidR="00DB1D5C" w:rsidRPr="00893919" w:rsidRDefault="00DB1D5C" w:rsidP="00DB1D5C">
      <w:pPr>
        <w:pStyle w:val="Listenabsatz"/>
        <w:numPr>
          <w:ilvl w:val="2"/>
          <w:numId w:val="24"/>
        </w:numPr>
        <w:jc w:val="both"/>
        <w:rPr>
          <w:b/>
          <w:bCs/>
          <w:sz w:val="24"/>
        </w:rPr>
      </w:pPr>
      <w:r w:rsidRPr="00893919">
        <w:rPr>
          <w:sz w:val="24"/>
        </w:rPr>
        <w:t>Wurden Akten manipuliert? Wenn ja, wurden personelle oder sonstige Konsequenzen gezogen?</w:t>
      </w:r>
    </w:p>
    <w:p w:rsidR="0088043D" w:rsidRDefault="0088043D" w:rsidP="00B430E6">
      <w:pPr>
        <w:pStyle w:val="Listenabsatz"/>
        <w:keepNext/>
        <w:jc w:val="both"/>
        <w:rPr>
          <w:sz w:val="24"/>
        </w:rPr>
      </w:pPr>
    </w:p>
    <w:p w:rsidR="00F63CCA" w:rsidRDefault="005553EE" w:rsidP="00B430E6">
      <w:pPr>
        <w:pStyle w:val="Listenabsatz"/>
        <w:keepNext/>
        <w:numPr>
          <w:ilvl w:val="0"/>
          <w:numId w:val="39"/>
        </w:numPr>
        <w:jc w:val="both"/>
        <w:rPr>
          <w:b/>
          <w:bCs/>
          <w:sz w:val="24"/>
        </w:rPr>
      </w:pPr>
      <w:r>
        <w:rPr>
          <w:b/>
          <w:bCs/>
          <w:sz w:val="24"/>
        </w:rPr>
        <w:t>Zweiter</w:t>
      </w:r>
      <w:r w:rsidRPr="004A52BD">
        <w:rPr>
          <w:b/>
          <w:bCs/>
          <w:sz w:val="24"/>
        </w:rPr>
        <w:t xml:space="preserve"> </w:t>
      </w:r>
      <w:r w:rsidR="00F63CCA" w:rsidRPr="004A52BD">
        <w:rPr>
          <w:b/>
          <w:bCs/>
          <w:sz w:val="24"/>
        </w:rPr>
        <w:t xml:space="preserve">Themenkomplex: </w:t>
      </w:r>
      <w:r w:rsidR="0045168F" w:rsidRPr="004A52BD">
        <w:rPr>
          <w:b/>
          <w:bCs/>
          <w:sz w:val="24"/>
        </w:rPr>
        <w:t>Handeln der Jugendämter und Kommunikation mit anderen Behörden</w:t>
      </w:r>
    </w:p>
    <w:p w:rsidR="000D2A34" w:rsidRDefault="000D2A34" w:rsidP="000D2A34">
      <w:pPr>
        <w:pStyle w:val="Listenabsatz"/>
        <w:keepNext/>
        <w:jc w:val="both"/>
        <w:rPr>
          <w:b/>
          <w:bCs/>
          <w:sz w:val="24"/>
        </w:rPr>
      </w:pPr>
    </w:p>
    <w:p w:rsidR="000D2A34" w:rsidRPr="004A52BD" w:rsidRDefault="000D2A34" w:rsidP="006D6BCD">
      <w:pPr>
        <w:pStyle w:val="Listenabsatz"/>
        <w:keepNext/>
        <w:ind w:left="408"/>
        <w:jc w:val="both"/>
        <w:rPr>
          <w:b/>
          <w:bCs/>
          <w:sz w:val="24"/>
        </w:rPr>
      </w:pPr>
      <w:r w:rsidRPr="004A52BD">
        <w:rPr>
          <w:iCs/>
          <w:sz w:val="24"/>
        </w:rPr>
        <w:t>Sofern in den nachfolgenden Fragen auch Behörden außerhalb des Geltungsbereichs der Landesverfassung Nordrhein-Westfalens genannt oder erwähnt werden, soll hier das Zusammenwirken dieser Behörden mit den nordrhein-westfälischen Behörden im Rahmen der verfassungsrechtlichen Möglichkeiten geprüft werden.</w:t>
      </w:r>
    </w:p>
    <w:p w:rsidR="00FB36A3" w:rsidRPr="004A52BD" w:rsidRDefault="00FB36A3" w:rsidP="0045168F">
      <w:pPr>
        <w:keepNext/>
        <w:rPr>
          <w:sz w:val="24"/>
        </w:rPr>
      </w:pPr>
    </w:p>
    <w:p w:rsidR="00E80B2E" w:rsidRPr="005553EE" w:rsidRDefault="00F25093" w:rsidP="005553EE">
      <w:pPr>
        <w:pStyle w:val="Listenabsatz"/>
        <w:keepNext/>
        <w:numPr>
          <w:ilvl w:val="1"/>
          <w:numId w:val="43"/>
        </w:numPr>
        <w:jc w:val="both"/>
        <w:rPr>
          <w:b/>
          <w:bCs/>
          <w:iCs/>
          <w:sz w:val="24"/>
        </w:rPr>
      </w:pPr>
      <w:r w:rsidRPr="005553EE">
        <w:rPr>
          <w:b/>
          <w:iCs/>
          <w:sz w:val="24"/>
        </w:rPr>
        <w:t xml:space="preserve">Phase </w:t>
      </w:r>
      <w:r w:rsidR="000640C3" w:rsidRPr="005553EE">
        <w:rPr>
          <w:b/>
          <w:iCs/>
          <w:sz w:val="24"/>
        </w:rPr>
        <w:t xml:space="preserve">der Prüfung zur </w:t>
      </w:r>
      <w:r w:rsidR="0045168F" w:rsidRPr="005553EE">
        <w:rPr>
          <w:b/>
          <w:iCs/>
          <w:sz w:val="24"/>
        </w:rPr>
        <w:t xml:space="preserve">Erteilung der Pflegeerlaubnis </w:t>
      </w:r>
    </w:p>
    <w:p w:rsidR="00E80B2E" w:rsidRPr="004A52BD" w:rsidRDefault="00E80B2E" w:rsidP="006D6BCD">
      <w:pPr>
        <w:pStyle w:val="Listenabsatz"/>
        <w:ind w:left="1440"/>
        <w:jc w:val="both"/>
        <w:rPr>
          <w:b/>
          <w:bCs/>
          <w:iCs/>
          <w:sz w:val="24"/>
        </w:rPr>
      </w:pPr>
    </w:p>
    <w:p w:rsidR="00E80B2E" w:rsidRPr="005553EE" w:rsidRDefault="0045168F" w:rsidP="005553EE">
      <w:pPr>
        <w:pStyle w:val="Listenabsatz"/>
        <w:numPr>
          <w:ilvl w:val="2"/>
          <w:numId w:val="43"/>
        </w:numPr>
        <w:ind w:left="2268" w:hanging="828"/>
        <w:jc w:val="both"/>
        <w:rPr>
          <w:b/>
          <w:bCs/>
          <w:iCs/>
          <w:sz w:val="24"/>
        </w:rPr>
      </w:pPr>
      <w:r w:rsidRPr="005553EE">
        <w:rPr>
          <w:iCs/>
          <w:sz w:val="24"/>
        </w:rPr>
        <w:t>Wie verlief die Kooperation zwischen den Jugendämtern Hameln-Pyrmont und Lippe im Zeitraum der Prüfung zur Erteilung der Pflegeerlaubnis?</w:t>
      </w:r>
    </w:p>
    <w:p w:rsidR="00E80B2E" w:rsidRPr="004A52BD" w:rsidRDefault="0045168F" w:rsidP="005553EE">
      <w:pPr>
        <w:pStyle w:val="Listenabsatz"/>
        <w:numPr>
          <w:ilvl w:val="2"/>
          <w:numId w:val="43"/>
        </w:numPr>
        <w:ind w:left="2268" w:hanging="828"/>
        <w:jc w:val="both"/>
        <w:rPr>
          <w:b/>
          <w:bCs/>
          <w:iCs/>
          <w:sz w:val="24"/>
        </w:rPr>
      </w:pPr>
      <w:r w:rsidRPr="004A52BD">
        <w:rPr>
          <w:iCs/>
          <w:sz w:val="24"/>
        </w:rPr>
        <w:t>Wie wurde das Jugendamt Lippe in die Prüfung zur Erteilung der Pflegeerlaubnis einbezogen?</w:t>
      </w:r>
    </w:p>
    <w:p w:rsidR="00E80B2E" w:rsidRPr="004A52BD" w:rsidRDefault="0045168F" w:rsidP="005553EE">
      <w:pPr>
        <w:pStyle w:val="Listenabsatz"/>
        <w:numPr>
          <w:ilvl w:val="2"/>
          <w:numId w:val="43"/>
        </w:numPr>
        <w:ind w:left="2268" w:hanging="828"/>
        <w:jc w:val="both"/>
        <w:rPr>
          <w:b/>
          <w:bCs/>
          <w:iCs/>
          <w:sz w:val="24"/>
        </w:rPr>
      </w:pPr>
      <w:r w:rsidRPr="004A52BD">
        <w:rPr>
          <w:iCs/>
          <w:sz w:val="24"/>
        </w:rPr>
        <w:t xml:space="preserve">Welche Informationen lagen dem Jugendamt Lippe </w:t>
      </w:r>
      <w:r w:rsidR="00AC08A6" w:rsidRPr="004A52BD">
        <w:rPr>
          <w:iCs/>
          <w:sz w:val="24"/>
        </w:rPr>
        <w:t xml:space="preserve">bzw. entsprechend den eingangs erwähnten Einschränkungen dem Jugendamt Hameln-Pyrmont </w:t>
      </w:r>
      <w:r w:rsidRPr="004A52BD">
        <w:rPr>
          <w:iCs/>
          <w:sz w:val="24"/>
        </w:rPr>
        <w:t>zum Zeitpunkt der Prüfung zur Erteilung der Pflegeerlaubnis über den späteren Pflegevater V. vor?</w:t>
      </w:r>
      <w:r w:rsidRPr="004A52BD" w:rsidDel="00A31417">
        <w:rPr>
          <w:iCs/>
          <w:sz w:val="24"/>
        </w:rPr>
        <w:t xml:space="preserve"> </w:t>
      </w:r>
    </w:p>
    <w:p w:rsidR="00E80B2E" w:rsidRPr="004A52BD" w:rsidRDefault="0045168F" w:rsidP="005553EE">
      <w:pPr>
        <w:pStyle w:val="Listenabsatz"/>
        <w:numPr>
          <w:ilvl w:val="2"/>
          <w:numId w:val="43"/>
        </w:numPr>
        <w:ind w:left="2268" w:hanging="828"/>
        <w:jc w:val="both"/>
        <w:rPr>
          <w:b/>
          <w:bCs/>
          <w:iCs/>
          <w:sz w:val="24"/>
        </w:rPr>
      </w:pPr>
      <w:r w:rsidRPr="004A52BD">
        <w:rPr>
          <w:rFonts w:asciiTheme="minorHAnsi" w:hAnsiTheme="minorHAnsi" w:cstheme="minorHAnsi"/>
          <w:iCs/>
          <w:sz w:val="24"/>
        </w:rPr>
        <w:t xml:space="preserve">Sind </w:t>
      </w:r>
      <w:r w:rsidR="000640C3" w:rsidRPr="004A52BD">
        <w:rPr>
          <w:rFonts w:asciiTheme="minorHAnsi" w:hAnsiTheme="minorHAnsi" w:cstheme="minorHAnsi"/>
          <w:iCs/>
          <w:sz w:val="24"/>
        </w:rPr>
        <w:t xml:space="preserve">bei irgendeiner staatlichen Stelle </w:t>
      </w:r>
      <w:r w:rsidRPr="004A52BD">
        <w:rPr>
          <w:rFonts w:asciiTheme="minorHAnsi" w:hAnsiTheme="minorHAnsi" w:cstheme="minorHAnsi"/>
          <w:iCs/>
          <w:sz w:val="24"/>
        </w:rPr>
        <w:t>im Zeitraum der Prüfung zur Erteilung der Pflegeerlaubnis Hinweise auf sexuellen Missbrauch und auf Pädophilie des späteren Pflegevaters V. eingegangen?</w:t>
      </w:r>
    </w:p>
    <w:p w:rsidR="00E80B2E" w:rsidRPr="004A52BD" w:rsidRDefault="0045168F" w:rsidP="005553EE">
      <w:pPr>
        <w:pStyle w:val="Listenabsatz"/>
        <w:numPr>
          <w:ilvl w:val="2"/>
          <w:numId w:val="43"/>
        </w:numPr>
        <w:ind w:left="2268" w:hanging="828"/>
        <w:jc w:val="both"/>
        <w:rPr>
          <w:b/>
          <w:bCs/>
          <w:iCs/>
          <w:sz w:val="24"/>
        </w:rPr>
      </w:pPr>
      <w:r w:rsidRPr="004A52BD">
        <w:rPr>
          <w:rFonts w:asciiTheme="minorHAnsi" w:hAnsiTheme="minorHAnsi" w:cstheme="minorHAnsi"/>
          <w:iCs/>
          <w:sz w:val="24"/>
        </w:rPr>
        <w:t xml:space="preserve">Wie wurde mit den Hinweisen auf sexuellen Missbrauch und </w:t>
      </w:r>
      <w:r w:rsidR="000640C3">
        <w:rPr>
          <w:rFonts w:asciiTheme="minorHAnsi" w:hAnsiTheme="minorHAnsi" w:cstheme="minorHAnsi"/>
          <w:iCs/>
          <w:sz w:val="24"/>
        </w:rPr>
        <w:t xml:space="preserve">auf </w:t>
      </w:r>
      <w:r w:rsidRPr="004A52BD">
        <w:rPr>
          <w:rFonts w:asciiTheme="minorHAnsi" w:hAnsiTheme="minorHAnsi" w:cstheme="minorHAnsi"/>
          <w:iCs/>
          <w:sz w:val="24"/>
        </w:rPr>
        <w:t>Verwahrlosung in der Prüfung zur Erteilung der Pflegeerlaubnis umgegangen?</w:t>
      </w:r>
    </w:p>
    <w:p w:rsidR="00E80B2E" w:rsidRPr="004A52BD" w:rsidRDefault="0045168F" w:rsidP="005553EE">
      <w:pPr>
        <w:pStyle w:val="Listenabsatz"/>
        <w:numPr>
          <w:ilvl w:val="2"/>
          <w:numId w:val="43"/>
        </w:numPr>
        <w:ind w:left="2268" w:hanging="828"/>
        <w:jc w:val="both"/>
        <w:rPr>
          <w:b/>
          <w:bCs/>
          <w:iCs/>
          <w:sz w:val="24"/>
        </w:rPr>
      </w:pPr>
      <w:r w:rsidRPr="004A52BD">
        <w:rPr>
          <w:rFonts w:asciiTheme="minorHAnsi" w:hAnsiTheme="minorHAnsi" w:cstheme="minorHAnsi"/>
          <w:iCs/>
          <w:sz w:val="24"/>
        </w:rPr>
        <w:t xml:space="preserve">Welche Informationen übermittelte das Jugendamt Lippe dem Jugendamt Hameln-Pyrmont für das Verfahren zur Erteilung der Pflegehalterlaubnis? </w:t>
      </w:r>
    </w:p>
    <w:p w:rsidR="00E80B2E" w:rsidRPr="004A52BD" w:rsidRDefault="0045168F" w:rsidP="005553EE">
      <w:pPr>
        <w:pStyle w:val="Listenabsatz"/>
        <w:numPr>
          <w:ilvl w:val="2"/>
          <w:numId w:val="43"/>
        </w:numPr>
        <w:ind w:left="2268" w:hanging="828"/>
        <w:jc w:val="both"/>
        <w:rPr>
          <w:b/>
          <w:bCs/>
          <w:iCs/>
          <w:sz w:val="24"/>
        </w:rPr>
      </w:pPr>
      <w:r w:rsidRPr="004A52BD">
        <w:rPr>
          <w:rFonts w:asciiTheme="minorHAnsi" w:hAnsiTheme="minorHAnsi" w:cstheme="minorHAnsi"/>
          <w:iCs/>
          <w:sz w:val="24"/>
        </w:rPr>
        <w:t>Welche Informationen erhielt das Jugendamt Lippe seitens des Jugendamtes Hameln-Pyrmont und wie ist das Jugendamt Lippe mit diesen Hinweisen umgegangen?</w:t>
      </w:r>
    </w:p>
    <w:p w:rsidR="00E80B2E" w:rsidRPr="004A52BD" w:rsidRDefault="0045168F" w:rsidP="005553EE">
      <w:pPr>
        <w:pStyle w:val="Listenabsatz"/>
        <w:numPr>
          <w:ilvl w:val="2"/>
          <w:numId w:val="43"/>
        </w:numPr>
        <w:ind w:left="2268" w:hanging="828"/>
        <w:jc w:val="both"/>
        <w:rPr>
          <w:b/>
          <w:bCs/>
          <w:iCs/>
          <w:sz w:val="24"/>
        </w:rPr>
      </w:pPr>
      <w:r w:rsidRPr="004A52BD">
        <w:rPr>
          <w:rFonts w:asciiTheme="minorHAnsi" w:hAnsiTheme="minorHAnsi" w:cstheme="minorHAnsi"/>
          <w:iCs/>
          <w:sz w:val="24"/>
        </w:rPr>
        <w:t xml:space="preserve">Wie verlief die Kooperation zwischen den </w:t>
      </w:r>
      <w:r w:rsidR="00AC08A6" w:rsidRPr="004A52BD">
        <w:rPr>
          <w:rFonts w:asciiTheme="minorHAnsi" w:hAnsiTheme="minorHAnsi" w:cstheme="minorHAnsi"/>
          <w:iCs/>
          <w:sz w:val="24"/>
        </w:rPr>
        <w:t xml:space="preserve">beteiligten </w:t>
      </w:r>
      <w:r w:rsidRPr="004A52BD">
        <w:rPr>
          <w:rFonts w:asciiTheme="minorHAnsi" w:hAnsiTheme="minorHAnsi" w:cstheme="minorHAnsi"/>
          <w:iCs/>
          <w:sz w:val="24"/>
        </w:rPr>
        <w:t>Jugendämtern sowie der Kreispolizeibehörde Lippe im Rahmen der Prüfung der bei ihnen eingegangen Hinweise auf sexuellen Missbrauch bzw. auf Kindeswohlgefährdung?</w:t>
      </w:r>
    </w:p>
    <w:p w:rsidR="00E80B2E" w:rsidRPr="004A52BD" w:rsidRDefault="0045168F" w:rsidP="005553EE">
      <w:pPr>
        <w:pStyle w:val="Listenabsatz"/>
        <w:numPr>
          <w:ilvl w:val="2"/>
          <w:numId w:val="43"/>
        </w:numPr>
        <w:ind w:left="2268" w:hanging="828"/>
        <w:jc w:val="both"/>
        <w:rPr>
          <w:b/>
          <w:bCs/>
          <w:iCs/>
          <w:sz w:val="24"/>
        </w:rPr>
      </w:pPr>
      <w:r w:rsidRPr="004A52BD">
        <w:rPr>
          <w:rFonts w:asciiTheme="minorHAnsi" w:hAnsiTheme="minorHAnsi" w:cstheme="minorHAnsi"/>
          <w:iCs/>
          <w:sz w:val="24"/>
        </w:rPr>
        <w:t>Wie verlief die Kooperation mit den Polizeibehörden zur Weiterverfolgung des Verdachts auf sexuellen Missbrauch?</w:t>
      </w:r>
    </w:p>
    <w:p w:rsidR="0045168F" w:rsidRPr="004A52BD" w:rsidRDefault="0045168F" w:rsidP="005553EE">
      <w:pPr>
        <w:pStyle w:val="Listenabsatz"/>
        <w:numPr>
          <w:ilvl w:val="2"/>
          <w:numId w:val="43"/>
        </w:numPr>
        <w:ind w:left="2268" w:hanging="828"/>
        <w:jc w:val="both"/>
        <w:rPr>
          <w:b/>
          <w:bCs/>
          <w:iCs/>
          <w:sz w:val="24"/>
        </w:rPr>
      </w:pPr>
      <w:r w:rsidRPr="004A52BD">
        <w:rPr>
          <w:rFonts w:asciiTheme="minorHAnsi" w:hAnsiTheme="minorHAnsi" w:cstheme="minorHAnsi"/>
          <w:iCs/>
          <w:sz w:val="24"/>
        </w:rPr>
        <w:t xml:space="preserve">Gab es eine Dienstanweisung in den zuständigen Jugendämtern zum Umgang </w:t>
      </w:r>
      <w:r w:rsidR="00C23B2B">
        <w:rPr>
          <w:rFonts w:asciiTheme="minorHAnsi" w:hAnsiTheme="minorHAnsi" w:cstheme="minorHAnsi"/>
          <w:iCs/>
          <w:sz w:val="24"/>
        </w:rPr>
        <w:t xml:space="preserve">des Allgemeinen </w:t>
      </w:r>
      <w:r w:rsidRPr="004A52BD">
        <w:rPr>
          <w:rFonts w:asciiTheme="minorHAnsi" w:hAnsiTheme="minorHAnsi" w:cstheme="minorHAnsi"/>
          <w:iCs/>
          <w:sz w:val="24"/>
        </w:rPr>
        <w:t>sozialen Dienste</w:t>
      </w:r>
      <w:r w:rsidR="00C23B2B">
        <w:rPr>
          <w:rFonts w:asciiTheme="minorHAnsi" w:hAnsiTheme="minorHAnsi" w:cstheme="minorHAnsi"/>
          <w:iCs/>
          <w:sz w:val="24"/>
        </w:rPr>
        <w:t>s</w:t>
      </w:r>
      <w:r w:rsidRPr="004A52BD">
        <w:rPr>
          <w:rFonts w:asciiTheme="minorHAnsi" w:hAnsiTheme="minorHAnsi" w:cstheme="minorHAnsi"/>
          <w:iCs/>
          <w:sz w:val="24"/>
        </w:rPr>
        <w:t xml:space="preserve"> bei Verdacht auf Kindeswohlgefährdung und sexuellen Missbrauch und, wenn ja, wie lautete diese?</w:t>
      </w:r>
    </w:p>
    <w:p w:rsidR="0045168F" w:rsidRPr="004A52BD" w:rsidRDefault="0045168F" w:rsidP="00CE2AB2">
      <w:pPr>
        <w:rPr>
          <w:iCs/>
          <w:sz w:val="24"/>
        </w:rPr>
      </w:pPr>
    </w:p>
    <w:p w:rsidR="00E80B2E" w:rsidRPr="00ED3729" w:rsidRDefault="0045168F" w:rsidP="005553EE">
      <w:pPr>
        <w:pStyle w:val="Listenabsatz"/>
        <w:keepNext/>
        <w:numPr>
          <w:ilvl w:val="1"/>
          <w:numId w:val="43"/>
        </w:numPr>
        <w:jc w:val="both"/>
        <w:rPr>
          <w:b/>
          <w:bCs/>
          <w:iCs/>
          <w:sz w:val="24"/>
        </w:rPr>
      </w:pPr>
      <w:r w:rsidRPr="00ED3729">
        <w:rPr>
          <w:b/>
          <w:iCs/>
          <w:sz w:val="24"/>
        </w:rPr>
        <w:lastRenderedPageBreak/>
        <w:t xml:space="preserve">Phase </w:t>
      </w:r>
      <w:r w:rsidR="000640C3">
        <w:rPr>
          <w:b/>
          <w:iCs/>
          <w:sz w:val="24"/>
        </w:rPr>
        <w:t xml:space="preserve">der </w:t>
      </w:r>
      <w:r w:rsidRPr="00ED3729">
        <w:rPr>
          <w:b/>
          <w:iCs/>
          <w:sz w:val="24"/>
        </w:rPr>
        <w:t xml:space="preserve">Erteilung der Pflegeerlaubnis an den Tatverdächtigten </w:t>
      </w:r>
    </w:p>
    <w:p w:rsidR="00AC08A6" w:rsidRPr="00ED3729" w:rsidRDefault="00AC08A6" w:rsidP="00CD7578">
      <w:pPr>
        <w:pStyle w:val="Listenabsatz"/>
        <w:keepNext/>
        <w:ind w:left="2160"/>
        <w:jc w:val="both"/>
        <w:rPr>
          <w:b/>
          <w:bCs/>
          <w:iCs/>
          <w:sz w:val="24"/>
        </w:rPr>
      </w:pPr>
    </w:p>
    <w:p w:rsidR="00E80B2E" w:rsidRPr="00ED3729" w:rsidRDefault="0045168F" w:rsidP="005553EE">
      <w:pPr>
        <w:pStyle w:val="Listenabsatz"/>
        <w:numPr>
          <w:ilvl w:val="2"/>
          <w:numId w:val="43"/>
        </w:numPr>
        <w:jc w:val="both"/>
        <w:rPr>
          <w:b/>
          <w:bCs/>
          <w:iCs/>
          <w:sz w:val="24"/>
        </w:rPr>
      </w:pPr>
      <w:r w:rsidRPr="00ED3729">
        <w:rPr>
          <w:sz w:val="24"/>
        </w:rPr>
        <w:t xml:space="preserve">Wurde das Jugendamt Lippe in die Entscheidung zur Erteilung der Pflegeerlaubnis einbezogen? </w:t>
      </w:r>
    </w:p>
    <w:p w:rsidR="00E80B2E" w:rsidRPr="00ED3729" w:rsidRDefault="0045168F" w:rsidP="005553EE">
      <w:pPr>
        <w:pStyle w:val="Listenabsatz"/>
        <w:numPr>
          <w:ilvl w:val="2"/>
          <w:numId w:val="43"/>
        </w:numPr>
        <w:jc w:val="both"/>
        <w:rPr>
          <w:b/>
          <w:bCs/>
          <w:iCs/>
          <w:sz w:val="24"/>
        </w:rPr>
      </w:pPr>
      <w:r w:rsidRPr="00ED3729">
        <w:rPr>
          <w:sz w:val="24"/>
        </w:rPr>
        <w:t>Hat das Jugendamt Lippe Bedenken zur Erteilung der Pflegeerlaubnis geäußert?</w:t>
      </w:r>
    </w:p>
    <w:p w:rsidR="0045168F" w:rsidRPr="00ED3729" w:rsidRDefault="0045168F" w:rsidP="005553EE">
      <w:pPr>
        <w:pStyle w:val="Listenabsatz"/>
        <w:numPr>
          <w:ilvl w:val="2"/>
          <w:numId w:val="43"/>
        </w:numPr>
        <w:jc w:val="both"/>
        <w:rPr>
          <w:b/>
          <w:bCs/>
          <w:iCs/>
          <w:sz w:val="24"/>
        </w:rPr>
      </w:pPr>
      <w:r w:rsidRPr="00ED3729">
        <w:rPr>
          <w:sz w:val="24"/>
        </w:rPr>
        <w:t>Mit welcher Begründung hat das Jugendamt Lippe,  sofern Bedenken vorhanden waren, diese geäußert?</w:t>
      </w:r>
    </w:p>
    <w:p w:rsidR="0045168F" w:rsidRPr="00ED3729" w:rsidRDefault="0045168F" w:rsidP="00CE2AB2">
      <w:pPr>
        <w:rPr>
          <w:sz w:val="24"/>
        </w:rPr>
      </w:pPr>
    </w:p>
    <w:p w:rsidR="00E80B2E" w:rsidRPr="00ED3729" w:rsidRDefault="0045168F" w:rsidP="005553EE">
      <w:pPr>
        <w:pStyle w:val="Listenabsatz"/>
        <w:keepNext/>
        <w:numPr>
          <w:ilvl w:val="1"/>
          <w:numId w:val="43"/>
        </w:numPr>
        <w:jc w:val="both"/>
        <w:rPr>
          <w:b/>
          <w:bCs/>
          <w:iCs/>
          <w:sz w:val="24"/>
        </w:rPr>
      </w:pPr>
      <w:r w:rsidRPr="00ED3729">
        <w:rPr>
          <w:b/>
          <w:iCs/>
          <w:sz w:val="24"/>
        </w:rPr>
        <w:t>Hilfeplanverfahren</w:t>
      </w:r>
    </w:p>
    <w:p w:rsidR="00E80B2E" w:rsidRPr="00ED3729" w:rsidRDefault="00E80B2E" w:rsidP="00E80B2E">
      <w:pPr>
        <w:pStyle w:val="Listenabsatz"/>
        <w:keepNext/>
        <w:ind w:left="1440"/>
        <w:jc w:val="both"/>
        <w:rPr>
          <w:iCs/>
          <w:sz w:val="24"/>
        </w:rPr>
      </w:pPr>
    </w:p>
    <w:p w:rsidR="00E80B2E" w:rsidRPr="00ED3729" w:rsidRDefault="0045168F" w:rsidP="005553EE">
      <w:pPr>
        <w:pStyle w:val="Listenabsatz"/>
        <w:numPr>
          <w:ilvl w:val="2"/>
          <w:numId w:val="43"/>
        </w:numPr>
        <w:jc w:val="both"/>
        <w:rPr>
          <w:b/>
          <w:bCs/>
          <w:iCs/>
          <w:sz w:val="24"/>
        </w:rPr>
      </w:pPr>
      <w:r w:rsidRPr="00ED3729">
        <w:rPr>
          <w:sz w:val="24"/>
        </w:rPr>
        <w:t>Wie wurde das Jugendamt Lippe in der Erstellung und Umsetzung des Hilfeplanverfahrens einbezogen?</w:t>
      </w:r>
    </w:p>
    <w:p w:rsidR="00E80B2E" w:rsidRPr="00ED3729" w:rsidRDefault="0045168F" w:rsidP="005553EE">
      <w:pPr>
        <w:pStyle w:val="Listenabsatz"/>
        <w:numPr>
          <w:ilvl w:val="2"/>
          <w:numId w:val="43"/>
        </w:numPr>
        <w:jc w:val="both"/>
        <w:rPr>
          <w:b/>
          <w:bCs/>
          <w:iCs/>
          <w:sz w:val="24"/>
        </w:rPr>
      </w:pPr>
      <w:r w:rsidRPr="00ED3729">
        <w:rPr>
          <w:sz w:val="24"/>
        </w:rPr>
        <w:t>Gab es schriftliche Kooperationsvereinbarungen mit der Polizei, Kindertagesstätten, Schulen und Akteuren aus dem Gesundheitsbereich?</w:t>
      </w:r>
    </w:p>
    <w:p w:rsidR="00E80B2E" w:rsidRPr="00ED3729" w:rsidRDefault="00E80B2E" w:rsidP="00E80B2E">
      <w:pPr>
        <w:pStyle w:val="Listenabsatz"/>
        <w:ind w:left="2160"/>
        <w:jc w:val="both"/>
        <w:rPr>
          <w:b/>
          <w:bCs/>
          <w:iCs/>
          <w:sz w:val="24"/>
        </w:rPr>
      </w:pPr>
    </w:p>
    <w:p w:rsidR="00E80B2E" w:rsidRPr="00ED3729" w:rsidRDefault="0045168F" w:rsidP="005553EE">
      <w:pPr>
        <w:pStyle w:val="Listenabsatz"/>
        <w:keepNext/>
        <w:numPr>
          <w:ilvl w:val="1"/>
          <w:numId w:val="43"/>
        </w:numPr>
        <w:jc w:val="both"/>
        <w:rPr>
          <w:b/>
          <w:bCs/>
          <w:sz w:val="24"/>
        </w:rPr>
      </w:pPr>
      <w:r w:rsidRPr="00ED3729">
        <w:rPr>
          <w:b/>
          <w:sz w:val="24"/>
        </w:rPr>
        <w:t xml:space="preserve">Themenkomplex Familienhilfe </w:t>
      </w:r>
    </w:p>
    <w:p w:rsidR="00E80B2E" w:rsidRPr="00ED3729" w:rsidRDefault="00E80B2E" w:rsidP="00E80B2E">
      <w:pPr>
        <w:pStyle w:val="Listenabsatz"/>
        <w:keepNext/>
        <w:ind w:left="1440"/>
        <w:jc w:val="both"/>
        <w:rPr>
          <w:iCs/>
          <w:sz w:val="24"/>
        </w:rPr>
      </w:pPr>
    </w:p>
    <w:p w:rsidR="007D257C" w:rsidRPr="00EB3666" w:rsidRDefault="007D257C" w:rsidP="005553EE">
      <w:pPr>
        <w:pStyle w:val="Listenabsatz"/>
        <w:numPr>
          <w:ilvl w:val="2"/>
          <w:numId w:val="43"/>
        </w:numPr>
        <w:jc w:val="both"/>
        <w:rPr>
          <w:b/>
          <w:bCs/>
          <w:iCs/>
          <w:sz w:val="24"/>
        </w:rPr>
      </w:pPr>
      <w:r w:rsidRPr="00EB3666">
        <w:rPr>
          <w:sz w:val="24"/>
        </w:rPr>
        <w:t xml:space="preserve">Erfolgte ein Austausch zwischen dem Jugendamt Lippe und den zuständigen Trägern der Familienhilfe? </w:t>
      </w:r>
    </w:p>
    <w:p w:rsidR="007D257C" w:rsidRPr="00EB3666" w:rsidRDefault="007D257C" w:rsidP="005553EE">
      <w:pPr>
        <w:pStyle w:val="Listenabsatz"/>
        <w:numPr>
          <w:ilvl w:val="2"/>
          <w:numId w:val="43"/>
        </w:numPr>
        <w:jc w:val="both"/>
        <w:rPr>
          <w:bCs/>
          <w:iCs/>
          <w:sz w:val="24"/>
        </w:rPr>
      </w:pPr>
      <w:r w:rsidRPr="00EB3666">
        <w:rPr>
          <w:bCs/>
          <w:iCs/>
          <w:sz w:val="24"/>
        </w:rPr>
        <w:t>Welche Erkenntnisse hat das Jugendamt Lippe durch den Austausch mit den zuständigen Familienhilfen gewonnen und welche Konsequenzen wurden daraus gezogen?</w:t>
      </w:r>
    </w:p>
    <w:p w:rsidR="007D257C" w:rsidRPr="00EB3666" w:rsidRDefault="007D257C" w:rsidP="005553EE">
      <w:pPr>
        <w:pStyle w:val="Listenabsatz"/>
        <w:numPr>
          <w:ilvl w:val="2"/>
          <w:numId w:val="43"/>
        </w:numPr>
        <w:jc w:val="both"/>
        <w:rPr>
          <w:b/>
          <w:bCs/>
          <w:iCs/>
          <w:sz w:val="24"/>
        </w:rPr>
      </w:pPr>
      <w:r w:rsidRPr="00EB3666">
        <w:rPr>
          <w:sz w:val="24"/>
        </w:rPr>
        <w:t>War das Jugendamt Lippe darüber informiert, wie oft und aus welchen Gründen der Träger der Familienhilfe gewechselt wurde?</w:t>
      </w:r>
    </w:p>
    <w:p w:rsidR="007D257C" w:rsidRPr="00EB3666" w:rsidRDefault="007D257C" w:rsidP="005553EE">
      <w:pPr>
        <w:pStyle w:val="Listenabsatz"/>
        <w:numPr>
          <w:ilvl w:val="2"/>
          <w:numId w:val="43"/>
        </w:numPr>
        <w:jc w:val="both"/>
        <w:rPr>
          <w:bCs/>
          <w:iCs/>
          <w:sz w:val="24"/>
        </w:rPr>
      </w:pPr>
      <w:r w:rsidRPr="00EB3666">
        <w:rPr>
          <w:bCs/>
          <w:iCs/>
          <w:sz w:val="24"/>
        </w:rPr>
        <w:t>War das Jugendamt Lippe darüber informiert, dass  für einen gewissen Zeitraum keine Betreuung durch einen Trä</w:t>
      </w:r>
      <w:r w:rsidR="00B1663E">
        <w:rPr>
          <w:bCs/>
          <w:iCs/>
          <w:sz w:val="24"/>
        </w:rPr>
        <w:t>ger der Familienhilfe stattfand</w:t>
      </w:r>
      <w:r w:rsidRPr="00EB3666">
        <w:rPr>
          <w:bCs/>
          <w:iCs/>
          <w:sz w:val="24"/>
        </w:rPr>
        <w:t>?</w:t>
      </w:r>
    </w:p>
    <w:p w:rsidR="00E80B2E" w:rsidRPr="00B1663E" w:rsidRDefault="00E80B2E" w:rsidP="00E80B2E">
      <w:pPr>
        <w:pStyle w:val="Listenabsatz"/>
        <w:ind w:left="2160"/>
        <w:jc w:val="both"/>
        <w:rPr>
          <w:iCs/>
          <w:sz w:val="24"/>
        </w:rPr>
      </w:pPr>
    </w:p>
    <w:p w:rsidR="00E80B2E" w:rsidRPr="00B1663E" w:rsidRDefault="0045168F" w:rsidP="005553EE">
      <w:pPr>
        <w:pStyle w:val="Listenabsatz"/>
        <w:keepNext/>
        <w:numPr>
          <w:ilvl w:val="1"/>
          <w:numId w:val="43"/>
        </w:numPr>
        <w:jc w:val="both"/>
        <w:rPr>
          <w:b/>
          <w:bCs/>
          <w:iCs/>
          <w:sz w:val="24"/>
        </w:rPr>
      </w:pPr>
      <w:r w:rsidRPr="00B1663E">
        <w:rPr>
          <w:b/>
          <w:iCs/>
          <w:sz w:val="24"/>
        </w:rPr>
        <w:t>Vorgehensweise der Jugendämter bei Hinweis auf Kindeswohlgefährdung nach § 8a SGB</w:t>
      </w:r>
      <w:r w:rsidR="00DF232E" w:rsidRPr="00B1663E">
        <w:rPr>
          <w:b/>
          <w:iCs/>
          <w:sz w:val="24"/>
        </w:rPr>
        <w:t xml:space="preserve"> </w:t>
      </w:r>
      <w:r w:rsidRPr="00B1663E">
        <w:rPr>
          <w:b/>
          <w:iCs/>
          <w:sz w:val="24"/>
        </w:rPr>
        <w:t>VIII</w:t>
      </w:r>
    </w:p>
    <w:p w:rsidR="00E80B2E" w:rsidRPr="00B1663E" w:rsidRDefault="00E80B2E" w:rsidP="00097619">
      <w:pPr>
        <w:pStyle w:val="Listenabsatz"/>
        <w:keepNext/>
        <w:ind w:left="1440"/>
        <w:jc w:val="both"/>
        <w:rPr>
          <w:b/>
          <w:bCs/>
          <w:iCs/>
          <w:sz w:val="24"/>
        </w:rPr>
      </w:pPr>
    </w:p>
    <w:p w:rsidR="00E80B2E" w:rsidRPr="00B1663E" w:rsidRDefault="0045168F" w:rsidP="005553EE">
      <w:pPr>
        <w:pStyle w:val="Listenabsatz"/>
        <w:numPr>
          <w:ilvl w:val="2"/>
          <w:numId w:val="43"/>
        </w:numPr>
        <w:jc w:val="both"/>
        <w:rPr>
          <w:b/>
          <w:bCs/>
          <w:iCs/>
          <w:sz w:val="24"/>
        </w:rPr>
      </w:pPr>
      <w:r w:rsidRPr="00B1663E">
        <w:rPr>
          <w:sz w:val="24"/>
        </w:rPr>
        <w:t xml:space="preserve">Wie werden Kinderschutzverfahren </w:t>
      </w:r>
      <w:r w:rsidR="00AC08A6" w:rsidRPr="00B1663E">
        <w:rPr>
          <w:sz w:val="24"/>
        </w:rPr>
        <w:t>vom Jugendamt Lippe</w:t>
      </w:r>
      <w:r w:rsidR="00654F19" w:rsidRPr="00B1663E">
        <w:rPr>
          <w:sz w:val="24"/>
        </w:rPr>
        <w:t xml:space="preserve"> </w:t>
      </w:r>
      <w:r w:rsidRPr="00B1663E">
        <w:rPr>
          <w:sz w:val="24"/>
        </w:rPr>
        <w:t>durchgeführt?</w:t>
      </w:r>
    </w:p>
    <w:p w:rsidR="00E80B2E" w:rsidRPr="00B1663E" w:rsidRDefault="0045168F" w:rsidP="005553EE">
      <w:pPr>
        <w:pStyle w:val="Listenabsatz"/>
        <w:numPr>
          <w:ilvl w:val="2"/>
          <w:numId w:val="43"/>
        </w:numPr>
        <w:jc w:val="both"/>
        <w:rPr>
          <w:b/>
          <w:bCs/>
          <w:iCs/>
          <w:sz w:val="24"/>
        </w:rPr>
      </w:pPr>
      <w:r w:rsidRPr="00B1663E">
        <w:rPr>
          <w:sz w:val="24"/>
        </w:rPr>
        <w:t>Wann und wie oft wurden Hinweise des sexuellen Missbrauchs und der Kindeswohlgefährdung an das Jugendamt Hameln und an das Jugendamt Lippe gegeben?</w:t>
      </w:r>
    </w:p>
    <w:p w:rsidR="00E80B2E" w:rsidRPr="00B1663E" w:rsidRDefault="0045168F" w:rsidP="005553EE">
      <w:pPr>
        <w:pStyle w:val="Listenabsatz"/>
        <w:numPr>
          <w:ilvl w:val="2"/>
          <w:numId w:val="43"/>
        </w:numPr>
        <w:jc w:val="both"/>
        <w:rPr>
          <w:b/>
          <w:bCs/>
          <w:iCs/>
          <w:sz w:val="24"/>
        </w:rPr>
      </w:pPr>
      <w:r w:rsidRPr="00B1663E">
        <w:rPr>
          <w:sz w:val="24"/>
        </w:rPr>
        <w:t xml:space="preserve">Welche Schritte, Maßnahmen oder Prüfungen wurden </w:t>
      </w:r>
      <w:r w:rsidR="00AC08A6" w:rsidRPr="00B1663E">
        <w:rPr>
          <w:sz w:val="24"/>
        </w:rPr>
        <w:t>vom Jugendamt Lippe</w:t>
      </w:r>
      <w:r w:rsidRPr="00B1663E">
        <w:rPr>
          <w:sz w:val="24"/>
        </w:rPr>
        <w:t xml:space="preserve"> nach diesen Hinweisen eingeleitet, unternommen und umgesetzt? </w:t>
      </w:r>
    </w:p>
    <w:p w:rsidR="00E80B2E" w:rsidRPr="00B1663E" w:rsidRDefault="0045168F" w:rsidP="005553EE">
      <w:pPr>
        <w:pStyle w:val="Listenabsatz"/>
        <w:numPr>
          <w:ilvl w:val="2"/>
          <w:numId w:val="43"/>
        </w:numPr>
        <w:jc w:val="both"/>
        <w:rPr>
          <w:b/>
          <w:bCs/>
          <w:iCs/>
          <w:sz w:val="24"/>
        </w:rPr>
      </w:pPr>
      <w:r w:rsidRPr="00B1663E">
        <w:rPr>
          <w:sz w:val="24"/>
        </w:rPr>
        <w:t>Aufgrund welcher Hinweise wurden von den Jugendämtern das Verfahren nach § 8a SGB VIII eingeleitet?</w:t>
      </w:r>
    </w:p>
    <w:p w:rsidR="00E80B2E" w:rsidRPr="00B1663E" w:rsidRDefault="0045168F" w:rsidP="005553EE">
      <w:pPr>
        <w:pStyle w:val="Listenabsatz"/>
        <w:numPr>
          <w:ilvl w:val="2"/>
          <w:numId w:val="43"/>
        </w:numPr>
        <w:jc w:val="both"/>
        <w:rPr>
          <w:b/>
          <w:bCs/>
          <w:iCs/>
          <w:sz w:val="24"/>
        </w:rPr>
      </w:pPr>
      <w:r w:rsidRPr="00B1663E">
        <w:rPr>
          <w:sz w:val="24"/>
        </w:rPr>
        <w:t>Wie erfolgte die Kommunikation und Abstimmung zwischen den Jugendämtern Lippe und Hameln-Pyrmont mit der Kreispolizeibehörde Lippe?</w:t>
      </w:r>
    </w:p>
    <w:p w:rsidR="00BB6FBA" w:rsidRPr="00BB6FBA" w:rsidRDefault="0045168F" w:rsidP="005553EE">
      <w:pPr>
        <w:pStyle w:val="Listenabsatz"/>
        <w:numPr>
          <w:ilvl w:val="2"/>
          <w:numId w:val="43"/>
        </w:numPr>
        <w:jc w:val="both"/>
        <w:rPr>
          <w:b/>
          <w:bCs/>
          <w:iCs/>
          <w:sz w:val="24"/>
        </w:rPr>
      </w:pPr>
      <w:r w:rsidRPr="00B1663E">
        <w:rPr>
          <w:sz w:val="24"/>
        </w:rPr>
        <w:lastRenderedPageBreak/>
        <w:t xml:space="preserve">Wie hat das Jugendamt Lippe die Einschätzungen und Entscheidungen des Jugendamtes Hameln-Pyrmont in Bezug auf Kindeswohlgefährdung bewertet und darauf reagiert? Wurden Maßnahmen </w:t>
      </w:r>
      <w:r w:rsidRPr="00BB6FBA">
        <w:rPr>
          <w:sz w:val="24"/>
        </w:rPr>
        <w:t>oder Schritte in die Wege geleitet?</w:t>
      </w:r>
    </w:p>
    <w:p w:rsidR="00E80B2E" w:rsidRPr="00B1663E" w:rsidRDefault="007964FA" w:rsidP="005553EE">
      <w:pPr>
        <w:pStyle w:val="Listenabsatz"/>
        <w:numPr>
          <w:ilvl w:val="2"/>
          <w:numId w:val="43"/>
        </w:numPr>
        <w:jc w:val="both"/>
        <w:rPr>
          <w:b/>
          <w:bCs/>
          <w:iCs/>
          <w:sz w:val="24"/>
        </w:rPr>
      </w:pPr>
      <w:r w:rsidRPr="00B1663E">
        <w:rPr>
          <w:sz w:val="24"/>
        </w:rPr>
        <w:t xml:space="preserve">Welche weiteren Jugendämter haben Hinweise auf Kindeswohlgefährdung und/oder sexuellen Missbrauch durch Tatverdächtige </w:t>
      </w:r>
      <w:r w:rsidR="004E3AEA">
        <w:rPr>
          <w:sz w:val="24"/>
        </w:rPr>
        <w:t xml:space="preserve">in den </w:t>
      </w:r>
      <w:r w:rsidR="004E3AEA">
        <w:rPr>
          <w:rFonts w:asciiTheme="minorHAnsi" w:hAnsiTheme="minorHAnsi" w:cstheme="minorHAnsi"/>
          <w:sz w:val="24"/>
        </w:rPr>
        <w:t xml:space="preserve">hier zu untersuchenden </w:t>
      </w:r>
      <w:r w:rsidR="004E3AEA" w:rsidRPr="004C0DDF">
        <w:rPr>
          <w:rFonts w:asciiTheme="minorHAnsi" w:hAnsiTheme="minorHAnsi" w:cstheme="minorHAnsi"/>
          <w:sz w:val="24"/>
        </w:rPr>
        <w:t>Missbrauchsfälle</w:t>
      </w:r>
      <w:r w:rsidR="004E3AEA">
        <w:rPr>
          <w:rFonts w:asciiTheme="minorHAnsi" w:hAnsiTheme="minorHAnsi" w:cstheme="minorHAnsi"/>
          <w:sz w:val="24"/>
        </w:rPr>
        <w:t>n</w:t>
      </w:r>
      <w:r w:rsidR="004E3AEA" w:rsidRPr="004C0DDF">
        <w:rPr>
          <w:rFonts w:asciiTheme="minorHAnsi" w:hAnsiTheme="minorHAnsi" w:cstheme="minorHAnsi"/>
          <w:sz w:val="24"/>
        </w:rPr>
        <w:t xml:space="preserve"> </w:t>
      </w:r>
      <w:r w:rsidRPr="00B1663E">
        <w:rPr>
          <w:sz w:val="24"/>
        </w:rPr>
        <w:t xml:space="preserve">erhalten und wie wurde damit verfahren? </w:t>
      </w:r>
    </w:p>
    <w:p w:rsidR="00E80B2E" w:rsidRPr="00B1663E" w:rsidRDefault="00E80B2E" w:rsidP="00E80B2E">
      <w:pPr>
        <w:pStyle w:val="Listenabsatz"/>
        <w:ind w:left="2160"/>
        <w:jc w:val="both"/>
        <w:rPr>
          <w:b/>
          <w:bCs/>
          <w:iCs/>
          <w:sz w:val="24"/>
        </w:rPr>
      </w:pPr>
    </w:p>
    <w:p w:rsidR="00D72873" w:rsidRPr="00B1663E" w:rsidRDefault="007964FA" w:rsidP="005553EE">
      <w:pPr>
        <w:pStyle w:val="Listenabsatz"/>
        <w:keepNext/>
        <w:numPr>
          <w:ilvl w:val="1"/>
          <w:numId w:val="43"/>
        </w:numPr>
        <w:jc w:val="both"/>
        <w:rPr>
          <w:b/>
          <w:bCs/>
          <w:sz w:val="24"/>
        </w:rPr>
      </w:pPr>
      <w:r w:rsidRPr="00B1663E">
        <w:rPr>
          <w:b/>
          <w:sz w:val="24"/>
        </w:rPr>
        <w:t xml:space="preserve">Qualitätssicherung </w:t>
      </w:r>
      <w:r w:rsidR="00AC08A6" w:rsidRPr="00B1663E">
        <w:rPr>
          <w:b/>
          <w:sz w:val="24"/>
        </w:rPr>
        <w:t>beim Jugendamt</w:t>
      </w:r>
      <w:r w:rsidRPr="00B1663E">
        <w:rPr>
          <w:b/>
          <w:sz w:val="24"/>
        </w:rPr>
        <w:t xml:space="preserve"> Lippe </w:t>
      </w:r>
    </w:p>
    <w:p w:rsidR="00D72873" w:rsidRPr="00B1663E" w:rsidRDefault="00D72873" w:rsidP="00D72873">
      <w:pPr>
        <w:pStyle w:val="Listenabsatz"/>
        <w:keepNext/>
        <w:ind w:left="1440"/>
        <w:jc w:val="both"/>
        <w:rPr>
          <w:b/>
          <w:bCs/>
          <w:sz w:val="24"/>
        </w:rPr>
      </w:pPr>
    </w:p>
    <w:p w:rsidR="007964FA" w:rsidRDefault="007964FA" w:rsidP="00D72873">
      <w:pPr>
        <w:pStyle w:val="Listenabsatz"/>
        <w:ind w:left="1440"/>
        <w:jc w:val="both"/>
        <w:rPr>
          <w:sz w:val="24"/>
        </w:rPr>
      </w:pPr>
      <w:r w:rsidRPr="00B1663E">
        <w:rPr>
          <w:sz w:val="24"/>
        </w:rPr>
        <w:t xml:space="preserve">Wie ist die Qualitätssicherung gemäß § 79 und </w:t>
      </w:r>
      <w:r w:rsidR="0038189E">
        <w:rPr>
          <w:sz w:val="24"/>
        </w:rPr>
        <w:t>§ </w:t>
      </w:r>
      <w:r w:rsidRPr="00B1663E">
        <w:rPr>
          <w:sz w:val="24"/>
        </w:rPr>
        <w:t xml:space="preserve">79a SGB VIII </w:t>
      </w:r>
      <w:r w:rsidR="00403B71" w:rsidRPr="00B1663E">
        <w:rPr>
          <w:sz w:val="24"/>
        </w:rPr>
        <w:t xml:space="preserve">im Jugendamt </w:t>
      </w:r>
      <w:r w:rsidRPr="00B1663E">
        <w:rPr>
          <w:sz w:val="24"/>
        </w:rPr>
        <w:t>Lippe sichergestellt?</w:t>
      </w:r>
    </w:p>
    <w:p w:rsidR="00592B55" w:rsidRDefault="00592B55" w:rsidP="00D72873">
      <w:pPr>
        <w:pStyle w:val="Listenabsatz"/>
        <w:ind w:left="1440"/>
        <w:jc w:val="both"/>
        <w:rPr>
          <w:sz w:val="24"/>
        </w:rPr>
      </w:pPr>
    </w:p>
    <w:p w:rsidR="0000505E" w:rsidRPr="0000505E" w:rsidRDefault="00592B55" w:rsidP="005553EE">
      <w:pPr>
        <w:pStyle w:val="Listenabsatz"/>
        <w:keepNext/>
        <w:numPr>
          <w:ilvl w:val="1"/>
          <w:numId w:val="43"/>
        </w:numPr>
        <w:jc w:val="both"/>
        <w:rPr>
          <w:b/>
          <w:bCs/>
          <w:sz w:val="24"/>
        </w:rPr>
      </w:pPr>
      <w:r>
        <w:rPr>
          <w:b/>
          <w:sz w:val="24"/>
        </w:rPr>
        <w:t xml:space="preserve">Aktenmanipulation </w:t>
      </w:r>
    </w:p>
    <w:p w:rsidR="0000505E" w:rsidRDefault="0000505E" w:rsidP="0000505E">
      <w:pPr>
        <w:pStyle w:val="Listenabsatz"/>
        <w:keepNext/>
        <w:ind w:left="1440"/>
        <w:jc w:val="both"/>
        <w:rPr>
          <w:sz w:val="24"/>
        </w:rPr>
      </w:pPr>
    </w:p>
    <w:p w:rsidR="00592B55" w:rsidRPr="0000505E" w:rsidRDefault="00592B55" w:rsidP="00BF4323">
      <w:pPr>
        <w:pStyle w:val="Listenabsatz"/>
        <w:ind w:left="1440"/>
        <w:jc w:val="both"/>
        <w:rPr>
          <w:b/>
          <w:bCs/>
          <w:sz w:val="24"/>
        </w:rPr>
      </w:pPr>
      <w:r w:rsidRPr="0000505E">
        <w:rPr>
          <w:sz w:val="24"/>
        </w:rPr>
        <w:t xml:space="preserve">Wurden Akten manipuliert? Wenn ja, </w:t>
      </w:r>
      <w:r w:rsidR="0000505E" w:rsidRPr="0000505E">
        <w:rPr>
          <w:sz w:val="24"/>
        </w:rPr>
        <w:t xml:space="preserve">wurden </w:t>
      </w:r>
      <w:r w:rsidR="00A57106">
        <w:rPr>
          <w:sz w:val="24"/>
        </w:rPr>
        <w:t>personelle</w:t>
      </w:r>
      <w:r w:rsidRPr="0000505E">
        <w:rPr>
          <w:sz w:val="24"/>
        </w:rPr>
        <w:t xml:space="preserve"> </w:t>
      </w:r>
      <w:r w:rsidR="0000505E" w:rsidRPr="0000505E">
        <w:rPr>
          <w:sz w:val="24"/>
        </w:rPr>
        <w:t xml:space="preserve">oder sonstige </w:t>
      </w:r>
      <w:r w:rsidRPr="0000505E">
        <w:rPr>
          <w:sz w:val="24"/>
        </w:rPr>
        <w:t>Konsequenzen</w:t>
      </w:r>
      <w:r w:rsidR="0000505E" w:rsidRPr="0000505E">
        <w:rPr>
          <w:sz w:val="24"/>
        </w:rPr>
        <w:t xml:space="preserve"> gezogen</w:t>
      </w:r>
      <w:r w:rsidRPr="0000505E">
        <w:rPr>
          <w:sz w:val="24"/>
        </w:rPr>
        <w:t>?</w:t>
      </w:r>
    </w:p>
    <w:p w:rsidR="0045168F" w:rsidRDefault="0045168F" w:rsidP="00CE2AB2">
      <w:pPr>
        <w:rPr>
          <w:sz w:val="24"/>
        </w:rPr>
      </w:pPr>
    </w:p>
    <w:p w:rsidR="005553EE" w:rsidRPr="00592B55" w:rsidRDefault="005553EE" w:rsidP="00CE2AB2">
      <w:pPr>
        <w:rPr>
          <w:sz w:val="24"/>
        </w:rPr>
      </w:pPr>
    </w:p>
    <w:p w:rsidR="008B47D2" w:rsidRPr="005553EE" w:rsidRDefault="008B47D2" w:rsidP="005553EE">
      <w:pPr>
        <w:pStyle w:val="Listenabsatz"/>
        <w:keepNext/>
        <w:numPr>
          <w:ilvl w:val="0"/>
          <w:numId w:val="43"/>
        </w:numPr>
        <w:jc w:val="both"/>
        <w:rPr>
          <w:b/>
          <w:bCs/>
          <w:sz w:val="24"/>
        </w:rPr>
      </w:pPr>
      <w:r w:rsidRPr="005553EE">
        <w:rPr>
          <w:b/>
          <w:bCs/>
          <w:sz w:val="24"/>
        </w:rPr>
        <w:t>Dritter Themenkomplex: Umgang der Landesregierung des Landes Nordrhein-Westfalen mit dem Fall ab Oktober 2018</w:t>
      </w:r>
    </w:p>
    <w:p w:rsidR="008B47D2" w:rsidRDefault="008B47D2" w:rsidP="008B47D2">
      <w:pPr>
        <w:pStyle w:val="Listenabsatz"/>
        <w:keepNext/>
        <w:jc w:val="both"/>
        <w:rPr>
          <w:sz w:val="24"/>
        </w:rPr>
      </w:pPr>
    </w:p>
    <w:p w:rsidR="005553EE" w:rsidRPr="005553EE" w:rsidRDefault="008B47D2" w:rsidP="005553EE">
      <w:pPr>
        <w:pStyle w:val="Listenabsatz"/>
        <w:numPr>
          <w:ilvl w:val="1"/>
          <w:numId w:val="43"/>
        </w:numPr>
        <w:ind w:left="1418" w:hanging="565"/>
        <w:jc w:val="both"/>
        <w:rPr>
          <w:sz w:val="24"/>
        </w:rPr>
      </w:pPr>
      <w:r w:rsidRPr="005553EE">
        <w:rPr>
          <w:bCs/>
          <w:sz w:val="24"/>
        </w:rPr>
        <w:t>Wann, durch wen, wie und mit welchen Inhalten wurden die für Innen, Justiz, Kinder, Familie, Flüchtlinge und Integration sowie Schule zuständigen Ministerien und die Staatskanzlei von Nordrhein-Westfalen über das in der Kreispolizeibehörde Lippe anhängige Ermittlungsverfahren bzw. über den Verdacht von Missbrauch informiert?</w:t>
      </w:r>
    </w:p>
    <w:p w:rsidR="008B47D2" w:rsidRPr="005553EE" w:rsidRDefault="008B47D2" w:rsidP="005553EE">
      <w:pPr>
        <w:pStyle w:val="Listenabsatz"/>
        <w:numPr>
          <w:ilvl w:val="1"/>
          <w:numId w:val="43"/>
        </w:numPr>
        <w:ind w:left="1418" w:hanging="565"/>
        <w:jc w:val="both"/>
        <w:rPr>
          <w:sz w:val="24"/>
        </w:rPr>
      </w:pPr>
      <w:r w:rsidRPr="005553EE">
        <w:rPr>
          <w:bCs/>
          <w:sz w:val="24"/>
        </w:rPr>
        <w:t>Wann, durch wen, wie und mit welchen Inhalten wurden die betreffenden Minister, der Chef der Staatskanzlei und der Ministerpräsident über das in der Kreispolizeibehörde Lippe anhängige Ermittlungsverfahren bzw. über den Verdacht von Missbrauch informiert?</w:t>
      </w:r>
    </w:p>
    <w:p w:rsidR="008B47D2" w:rsidRPr="009229C9" w:rsidRDefault="008B47D2" w:rsidP="005553EE">
      <w:pPr>
        <w:pStyle w:val="Listenabsatz"/>
        <w:numPr>
          <w:ilvl w:val="1"/>
          <w:numId w:val="43"/>
        </w:numPr>
        <w:ind w:left="1418" w:hanging="565"/>
        <w:jc w:val="both"/>
        <w:rPr>
          <w:sz w:val="24"/>
        </w:rPr>
      </w:pPr>
      <w:r w:rsidRPr="009229C9">
        <w:rPr>
          <w:sz w:val="24"/>
        </w:rPr>
        <w:t>Wann war welcher Person im Ministerium des Innern NRW der Stand des Umfangs des bei der Kreispolizeibehörde Lippe geführten Ermittlungsverfahrens bekannt?</w:t>
      </w:r>
    </w:p>
    <w:p w:rsidR="008B47D2" w:rsidRPr="003C53F6" w:rsidRDefault="008B47D2" w:rsidP="008B47D2">
      <w:pPr>
        <w:pStyle w:val="Listenabsatz"/>
        <w:ind w:left="1418" w:hanging="565"/>
        <w:jc w:val="both"/>
        <w:rPr>
          <w:sz w:val="24"/>
        </w:rPr>
      </w:pPr>
    </w:p>
    <w:p w:rsidR="008B47D2" w:rsidRDefault="008B47D2" w:rsidP="005553EE">
      <w:pPr>
        <w:pStyle w:val="Listenabsatz"/>
        <w:numPr>
          <w:ilvl w:val="1"/>
          <w:numId w:val="43"/>
        </w:numPr>
        <w:ind w:left="1418" w:hanging="565"/>
        <w:jc w:val="both"/>
        <w:rPr>
          <w:sz w:val="24"/>
        </w:rPr>
      </w:pPr>
      <w:r w:rsidRPr="00A749CE">
        <w:rPr>
          <w:sz w:val="24"/>
        </w:rPr>
        <w:t xml:space="preserve">Worauf </w:t>
      </w:r>
      <w:r>
        <w:rPr>
          <w:sz w:val="24"/>
        </w:rPr>
        <w:t xml:space="preserve">fußten die zahlreichen öffentlichen Bemerkungen und Bewertungen der Landesregierung, insbesondere des Ministers des Inneren, des Ministers der Justiz und des Ministers für Kinder, Familie, Flüchtlinge und Integration zu den seinerzeit laufenden Ermittlungen </w:t>
      </w:r>
      <w:r w:rsidRPr="00AF02D6">
        <w:rPr>
          <w:sz w:val="24"/>
        </w:rPr>
        <w:t>in dem Missbrauchsfall</w:t>
      </w:r>
      <w:r>
        <w:rPr>
          <w:sz w:val="24"/>
        </w:rPr>
        <w:t xml:space="preserve"> und der Arbeit des Ministers des Innern jeweils?</w:t>
      </w:r>
    </w:p>
    <w:p w:rsidR="008B47D2" w:rsidRPr="00A7164F" w:rsidRDefault="008B47D2" w:rsidP="005553EE">
      <w:pPr>
        <w:pStyle w:val="Listenabsatz"/>
        <w:numPr>
          <w:ilvl w:val="1"/>
          <w:numId w:val="43"/>
        </w:numPr>
        <w:ind w:left="1418" w:hanging="565"/>
        <w:jc w:val="both"/>
        <w:rPr>
          <w:sz w:val="24"/>
        </w:rPr>
      </w:pPr>
      <w:r w:rsidRPr="002B62B7">
        <w:rPr>
          <w:sz w:val="24"/>
        </w:rPr>
        <w:t xml:space="preserve">Wurden die der Landesregierung vorliegenden Informationen umfassend, transparent und </w:t>
      </w:r>
      <w:r>
        <w:rPr>
          <w:sz w:val="24"/>
        </w:rPr>
        <w:t>umgehend</w:t>
      </w:r>
      <w:r w:rsidRPr="002B62B7">
        <w:rPr>
          <w:sz w:val="24"/>
        </w:rPr>
        <w:t xml:space="preserve"> gegenüber dem Parlament und der Öffentlichkeit kommuniziert?</w:t>
      </w:r>
    </w:p>
    <w:p w:rsidR="008B47D2" w:rsidRDefault="008B47D2" w:rsidP="005553EE">
      <w:pPr>
        <w:pStyle w:val="Listenabsatz"/>
        <w:numPr>
          <w:ilvl w:val="1"/>
          <w:numId w:val="43"/>
        </w:numPr>
        <w:ind w:left="1418" w:hanging="565"/>
        <w:rPr>
          <w:sz w:val="24"/>
        </w:rPr>
      </w:pPr>
      <w:r w:rsidRPr="00A7164F">
        <w:rPr>
          <w:sz w:val="24"/>
        </w:rPr>
        <w:lastRenderedPageBreak/>
        <w:t>Welche Handlungen und Maßnahmen hat die Landesregierung im Zusammenhang mit dem Fall und den möglichen Defiziten und Fehlentwicklungen im Rahmen der Ermittlungen vorgenommen und waren diese Handlungen und Maßnahmen ausreichend?</w:t>
      </w:r>
    </w:p>
    <w:p w:rsidR="008B47D2" w:rsidRPr="00A7164F" w:rsidRDefault="008B47D2" w:rsidP="005553EE">
      <w:pPr>
        <w:pStyle w:val="Listenabsatz"/>
        <w:numPr>
          <w:ilvl w:val="1"/>
          <w:numId w:val="43"/>
        </w:numPr>
        <w:ind w:left="1418" w:hanging="565"/>
        <w:rPr>
          <w:sz w:val="24"/>
        </w:rPr>
      </w:pPr>
      <w:r w:rsidRPr="00A7164F">
        <w:rPr>
          <w:sz w:val="24"/>
        </w:rPr>
        <w:t>Wurde unter Berücksichtigung der dem Ministerium des Inneren vorliegenden Informationen das Verfahren rechtzeitig von der Kreispolizeibehörde Lippe an das Polizeipräsidium Bielefeld übertragen?</w:t>
      </w:r>
    </w:p>
    <w:p w:rsidR="008B47D2" w:rsidRPr="009229C9" w:rsidRDefault="008B47D2" w:rsidP="005553EE">
      <w:pPr>
        <w:pStyle w:val="Listenabsatz"/>
        <w:numPr>
          <w:ilvl w:val="1"/>
          <w:numId w:val="43"/>
        </w:numPr>
        <w:ind w:left="1418" w:hanging="565"/>
        <w:rPr>
          <w:sz w:val="24"/>
        </w:rPr>
      </w:pPr>
      <w:r w:rsidRPr="00AF02D6">
        <w:rPr>
          <w:sz w:val="24"/>
        </w:rPr>
        <w:t>Genügen die von der Regierungskommission „Mehr Sicherheit i</w:t>
      </w:r>
      <w:r>
        <w:rPr>
          <w:sz w:val="24"/>
        </w:rPr>
        <w:t xml:space="preserve">n Nordrhein-Westfalen“ am 29. Mai </w:t>
      </w:r>
      <w:r w:rsidRPr="00AF02D6">
        <w:rPr>
          <w:sz w:val="24"/>
        </w:rPr>
        <w:t xml:space="preserve">2019 </w:t>
      </w:r>
      <w:r>
        <w:rPr>
          <w:sz w:val="24"/>
        </w:rPr>
        <w:t>vorgestellten Anregungen und Maß</w:t>
      </w:r>
      <w:r w:rsidRPr="00AF02D6">
        <w:rPr>
          <w:sz w:val="24"/>
        </w:rPr>
        <w:t>nahmen, um den vom Ausschuss festgestellten Defiziten zu begegnen?</w:t>
      </w:r>
    </w:p>
    <w:p w:rsidR="00F63CCA" w:rsidRDefault="00F63CCA" w:rsidP="00CE2AB2">
      <w:pPr>
        <w:rPr>
          <w:sz w:val="24"/>
        </w:rPr>
      </w:pPr>
    </w:p>
    <w:p w:rsidR="005553EE" w:rsidRPr="00B1663E" w:rsidRDefault="005553EE" w:rsidP="00CE2AB2">
      <w:pPr>
        <w:rPr>
          <w:sz w:val="24"/>
        </w:rPr>
      </w:pPr>
    </w:p>
    <w:p w:rsidR="006A7EF5" w:rsidRPr="006A7EF5" w:rsidRDefault="006A7EF5" w:rsidP="00D72873">
      <w:pPr>
        <w:pStyle w:val="Listenabsatz"/>
        <w:keepNext/>
        <w:numPr>
          <w:ilvl w:val="0"/>
          <w:numId w:val="1"/>
        </w:numPr>
        <w:jc w:val="both"/>
        <w:rPr>
          <w:b/>
          <w:bCs/>
          <w:sz w:val="24"/>
        </w:rPr>
      </w:pPr>
      <w:r w:rsidRPr="006A7EF5">
        <w:rPr>
          <w:b/>
          <w:bCs/>
          <w:sz w:val="24"/>
        </w:rPr>
        <w:t>Schlussfolgerungen</w:t>
      </w:r>
    </w:p>
    <w:p w:rsidR="006A7EF5" w:rsidRDefault="006A7EF5" w:rsidP="00D72873">
      <w:pPr>
        <w:keepNext/>
        <w:jc w:val="both"/>
        <w:rPr>
          <w:sz w:val="24"/>
        </w:rPr>
      </w:pPr>
    </w:p>
    <w:p w:rsidR="006A7EF5" w:rsidRDefault="0020706F" w:rsidP="0020706F">
      <w:pPr>
        <w:jc w:val="both"/>
        <w:rPr>
          <w:sz w:val="24"/>
        </w:rPr>
      </w:pPr>
      <w:r w:rsidRPr="0020706F">
        <w:rPr>
          <w:sz w:val="24"/>
        </w:rPr>
        <w:t xml:space="preserve">Der Untersuchungsausschuss soll zudem prüfen, welche Schlussfolgerungen aus </w:t>
      </w:r>
      <w:r w:rsidR="00E76E55">
        <w:rPr>
          <w:sz w:val="24"/>
        </w:rPr>
        <w:t xml:space="preserve">seinen Untersuchungsergebnissen </w:t>
      </w:r>
      <w:r>
        <w:rPr>
          <w:sz w:val="24"/>
        </w:rPr>
        <w:t>gezogen werden müssen</w:t>
      </w:r>
      <w:r w:rsidR="00E76E55">
        <w:rPr>
          <w:sz w:val="24"/>
        </w:rPr>
        <w:t xml:space="preserve">, </w:t>
      </w:r>
      <w:r>
        <w:rPr>
          <w:sz w:val="24"/>
        </w:rPr>
        <w:t>insbesondere</w:t>
      </w:r>
    </w:p>
    <w:p w:rsidR="0020706F" w:rsidRDefault="0020706F" w:rsidP="0020706F">
      <w:pPr>
        <w:jc w:val="both"/>
        <w:rPr>
          <w:sz w:val="24"/>
        </w:rPr>
      </w:pPr>
    </w:p>
    <w:p w:rsidR="00DB2333" w:rsidRDefault="00DB2333" w:rsidP="00786869">
      <w:pPr>
        <w:pStyle w:val="Listenabsatz"/>
        <w:numPr>
          <w:ilvl w:val="0"/>
          <w:numId w:val="15"/>
        </w:numPr>
        <w:jc w:val="both"/>
        <w:rPr>
          <w:sz w:val="24"/>
        </w:rPr>
      </w:pPr>
      <w:r>
        <w:rPr>
          <w:sz w:val="24"/>
        </w:rPr>
        <w:t>hinsichtlich eventueller struktureller Defizite bei der Polizei</w:t>
      </w:r>
      <w:r w:rsidR="00786869">
        <w:rPr>
          <w:sz w:val="24"/>
        </w:rPr>
        <w:t xml:space="preserve"> von Nordrhein-Westfalen</w:t>
      </w:r>
      <w:r>
        <w:rPr>
          <w:sz w:val="24"/>
        </w:rPr>
        <w:t xml:space="preserve">, die </w:t>
      </w:r>
      <w:r w:rsidR="00522D1E">
        <w:rPr>
          <w:sz w:val="24"/>
        </w:rPr>
        <w:t>etwaige Fehler</w:t>
      </w:r>
      <w:r w:rsidR="00786869">
        <w:rPr>
          <w:sz w:val="24"/>
        </w:rPr>
        <w:t xml:space="preserve"> </w:t>
      </w:r>
      <w:r>
        <w:rPr>
          <w:sz w:val="24"/>
        </w:rPr>
        <w:t xml:space="preserve">begünstigten bzw. für diese mitursächlich waren, </w:t>
      </w:r>
    </w:p>
    <w:p w:rsidR="00786869" w:rsidRDefault="00786869" w:rsidP="00786869">
      <w:pPr>
        <w:pStyle w:val="Listenabsatz"/>
        <w:jc w:val="both"/>
        <w:rPr>
          <w:sz w:val="24"/>
        </w:rPr>
      </w:pPr>
    </w:p>
    <w:p w:rsidR="00DB2333" w:rsidRDefault="00DB2333" w:rsidP="00E733EE">
      <w:pPr>
        <w:pStyle w:val="Listenabsatz"/>
        <w:numPr>
          <w:ilvl w:val="0"/>
          <w:numId w:val="15"/>
        </w:numPr>
        <w:jc w:val="both"/>
        <w:rPr>
          <w:sz w:val="24"/>
        </w:rPr>
      </w:pPr>
      <w:r>
        <w:rPr>
          <w:sz w:val="24"/>
        </w:rPr>
        <w:t xml:space="preserve">hinsichtlich eventueller struktureller Defizite bei </w:t>
      </w:r>
      <w:r w:rsidR="00E733EE">
        <w:rPr>
          <w:sz w:val="24"/>
        </w:rPr>
        <w:t xml:space="preserve">der </w:t>
      </w:r>
      <w:r>
        <w:rPr>
          <w:sz w:val="24"/>
        </w:rPr>
        <w:t xml:space="preserve">Staatsanwaltschaft, die </w:t>
      </w:r>
      <w:r w:rsidR="00522D1E">
        <w:rPr>
          <w:sz w:val="24"/>
        </w:rPr>
        <w:t>etwaige Fehler</w:t>
      </w:r>
      <w:r w:rsidRPr="00DB2333">
        <w:rPr>
          <w:sz w:val="24"/>
        </w:rPr>
        <w:t xml:space="preserve"> begünstigten bzw. </w:t>
      </w:r>
      <w:r>
        <w:rPr>
          <w:sz w:val="24"/>
        </w:rPr>
        <w:t xml:space="preserve">für diese </w:t>
      </w:r>
      <w:r w:rsidRPr="00DB2333">
        <w:rPr>
          <w:sz w:val="24"/>
        </w:rPr>
        <w:t>mitursächlich waren</w:t>
      </w:r>
      <w:r>
        <w:rPr>
          <w:sz w:val="24"/>
        </w:rPr>
        <w:t xml:space="preserve">, </w:t>
      </w:r>
    </w:p>
    <w:p w:rsidR="00786869" w:rsidRPr="00786869" w:rsidRDefault="00786869" w:rsidP="00786869">
      <w:pPr>
        <w:pStyle w:val="Listenabsatz"/>
        <w:rPr>
          <w:sz w:val="24"/>
        </w:rPr>
      </w:pPr>
    </w:p>
    <w:p w:rsidR="007D599E" w:rsidRPr="007D599E" w:rsidRDefault="007D599E" w:rsidP="007D599E">
      <w:pPr>
        <w:pStyle w:val="Listenabsatz"/>
        <w:numPr>
          <w:ilvl w:val="0"/>
          <w:numId w:val="15"/>
        </w:numPr>
        <w:jc w:val="both"/>
        <w:rPr>
          <w:sz w:val="24"/>
        </w:rPr>
      </w:pPr>
      <w:r w:rsidRPr="004C0DDF">
        <w:rPr>
          <w:rFonts w:asciiTheme="minorHAnsi" w:hAnsiTheme="minorHAnsi" w:cstheme="minorHAnsi"/>
          <w:sz w:val="24"/>
        </w:rPr>
        <w:t>hinsichtlich der Frage, ob für die Bearbeitung von sexuellem Missbrauch und seiner Bild- und Videoaufzeichnung hinreichende Kapazitäten und technische Lösungen zur Verfügung stehen, um die Verdachtsfälle und die damit verbundenen Datenmengen schnell und effizient zu erfassen, auswerten und bewerten zu können</w:t>
      </w:r>
      <w:r>
        <w:rPr>
          <w:rFonts w:asciiTheme="minorHAnsi" w:hAnsiTheme="minorHAnsi" w:cstheme="minorHAnsi"/>
          <w:sz w:val="24"/>
        </w:rPr>
        <w:t>,</w:t>
      </w:r>
      <w:r w:rsidRPr="004C0DDF">
        <w:rPr>
          <w:rFonts w:asciiTheme="minorHAnsi" w:hAnsiTheme="minorHAnsi" w:cstheme="minorHAnsi"/>
          <w:sz w:val="24"/>
        </w:rPr>
        <w:t xml:space="preserve"> </w:t>
      </w:r>
    </w:p>
    <w:p w:rsidR="007D599E" w:rsidRPr="007D599E" w:rsidRDefault="007D599E" w:rsidP="007D599E">
      <w:pPr>
        <w:pStyle w:val="Listenabsatz"/>
        <w:rPr>
          <w:sz w:val="24"/>
        </w:rPr>
      </w:pPr>
    </w:p>
    <w:p w:rsidR="009B471B" w:rsidRDefault="009B471B" w:rsidP="00046137">
      <w:pPr>
        <w:pStyle w:val="Listenabsatz"/>
        <w:numPr>
          <w:ilvl w:val="0"/>
          <w:numId w:val="15"/>
        </w:numPr>
        <w:jc w:val="both"/>
        <w:rPr>
          <w:sz w:val="24"/>
        </w:rPr>
      </w:pPr>
      <w:r>
        <w:rPr>
          <w:sz w:val="24"/>
        </w:rPr>
        <w:t xml:space="preserve">hinsichtlich gesetzgeberischer, administrativer oder organisatorischer </w:t>
      </w:r>
      <w:r w:rsidRPr="00367E07">
        <w:rPr>
          <w:sz w:val="24"/>
        </w:rPr>
        <w:t>Maßnahmen und Konsequenzen im Hinblick auf Ermittlungen wegen sexualisierter Gewalt gegen Kinder und Jugendliche</w:t>
      </w:r>
      <w:r w:rsidR="00046137">
        <w:rPr>
          <w:sz w:val="24"/>
        </w:rPr>
        <w:t xml:space="preserve"> sowie wegen Kindeswohlgefährdung</w:t>
      </w:r>
      <w:r>
        <w:rPr>
          <w:sz w:val="24"/>
        </w:rPr>
        <w:t>,</w:t>
      </w:r>
      <w:r w:rsidRPr="00367E07">
        <w:rPr>
          <w:sz w:val="24"/>
        </w:rPr>
        <w:t xml:space="preserve"> </w:t>
      </w:r>
    </w:p>
    <w:p w:rsidR="009B471B" w:rsidRPr="009B471B" w:rsidRDefault="009B471B" w:rsidP="009B471B">
      <w:pPr>
        <w:pStyle w:val="Listenabsatz"/>
        <w:rPr>
          <w:sz w:val="24"/>
        </w:rPr>
      </w:pPr>
    </w:p>
    <w:p w:rsidR="00832E41" w:rsidRDefault="00832E41" w:rsidP="001B37F0">
      <w:pPr>
        <w:pStyle w:val="Listenabsatz"/>
        <w:numPr>
          <w:ilvl w:val="0"/>
          <w:numId w:val="15"/>
        </w:numPr>
        <w:jc w:val="both"/>
        <w:rPr>
          <w:sz w:val="24"/>
        </w:rPr>
      </w:pPr>
      <w:r>
        <w:rPr>
          <w:sz w:val="24"/>
        </w:rPr>
        <w:t xml:space="preserve">hinsichtlich der Zusammenarbeit der Ermittlungsbehörden in </w:t>
      </w:r>
      <w:r w:rsidR="00786869">
        <w:rPr>
          <w:sz w:val="24"/>
        </w:rPr>
        <w:t>Nordrhein-Westfalen</w:t>
      </w:r>
      <w:r w:rsidR="00786869" w:rsidDel="00786869">
        <w:rPr>
          <w:sz w:val="24"/>
        </w:rPr>
        <w:t xml:space="preserve"> </w:t>
      </w:r>
      <w:r>
        <w:rPr>
          <w:sz w:val="24"/>
        </w:rPr>
        <w:t xml:space="preserve">untereinander sowie mit </w:t>
      </w:r>
      <w:r w:rsidR="007535C8">
        <w:rPr>
          <w:sz w:val="24"/>
        </w:rPr>
        <w:t xml:space="preserve">Jugendämtern und </w:t>
      </w:r>
      <w:r>
        <w:rPr>
          <w:sz w:val="24"/>
        </w:rPr>
        <w:t>anderen Behörden</w:t>
      </w:r>
      <w:r w:rsidR="007535C8">
        <w:rPr>
          <w:sz w:val="24"/>
        </w:rPr>
        <w:t xml:space="preserve"> in Nordrhein-Westfalen</w:t>
      </w:r>
      <w:r>
        <w:rPr>
          <w:sz w:val="24"/>
        </w:rPr>
        <w:t xml:space="preserve"> </w:t>
      </w:r>
      <w:r w:rsidR="001B37F0">
        <w:rPr>
          <w:sz w:val="24"/>
        </w:rPr>
        <w:t xml:space="preserve">und länderübergreifend </w:t>
      </w:r>
      <w:r>
        <w:rPr>
          <w:sz w:val="24"/>
        </w:rPr>
        <w:t>in Fällen von sexualisierter Gewalt gegen Kinder und Jugendliche</w:t>
      </w:r>
      <w:r w:rsidR="00046137">
        <w:rPr>
          <w:sz w:val="24"/>
        </w:rPr>
        <w:t xml:space="preserve"> sowie von Kindeswohlgefährdung</w:t>
      </w:r>
      <w:r>
        <w:rPr>
          <w:sz w:val="24"/>
        </w:rPr>
        <w:t xml:space="preserve">, </w:t>
      </w:r>
    </w:p>
    <w:p w:rsidR="00786869" w:rsidRPr="00786869" w:rsidRDefault="00786869" w:rsidP="00786869">
      <w:pPr>
        <w:pStyle w:val="Listenabsatz"/>
        <w:rPr>
          <w:sz w:val="24"/>
        </w:rPr>
      </w:pPr>
    </w:p>
    <w:p w:rsidR="0020706F" w:rsidRDefault="0020706F" w:rsidP="001B37F0">
      <w:pPr>
        <w:pStyle w:val="Listenabsatz"/>
        <w:numPr>
          <w:ilvl w:val="0"/>
          <w:numId w:val="15"/>
        </w:numPr>
        <w:jc w:val="both"/>
        <w:rPr>
          <w:sz w:val="24"/>
        </w:rPr>
      </w:pPr>
      <w:r>
        <w:rPr>
          <w:sz w:val="24"/>
        </w:rPr>
        <w:t xml:space="preserve">hinsichtlich des Umgangs der Ermittlungsbehörden mit </w:t>
      </w:r>
      <w:r w:rsidR="00E733EE">
        <w:rPr>
          <w:sz w:val="24"/>
        </w:rPr>
        <w:t xml:space="preserve">minderjährigen </w:t>
      </w:r>
      <w:r>
        <w:rPr>
          <w:sz w:val="24"/>
        </w:rPr>
        <w:t xml:space="preserve">Opfern von </w:t>
      </w:r>
      <w:r w:rsidR="00E733EE">
        <w:rPr>
          <w:sz w:val="24"/>
        </w:rPr>
        <w:t>sexualisierter Gewalt</w:t>
      </w:r>
      <w:r w:rsidR="001B37F0">
        <w:rPr>
          <w:sz w:val="24"/>
        </w:rPr>
        <w:t xml:space="preserve"> sowie hinsichtlich möglicher Verbesserungserfordernisse des Opferschutzes</w:t>
      </w:r>
      <w:r>
        <w:rPr>
          <w:sz w:val="24"/>
        </w:rPr>
        <w:t xml:space="preserve">, </w:t>
      </w:r>
    </w:p>
    <w:p w:rsidR="004C0DDF" w:rsidRPr="004A52BD" w:rsidRDefault="004C0DDF" w:rsidP="004C0DDF">
      <w:pPr>
        <w:pStyle w:val="Listenabsatz"/>
        <w:rPr>
          <w:sz w:val="24"/>
        </w:rPr>
      </w:pPr>
    </w:p>
    <w:p w:rsidR="00D72873" w:rsidRPr="004C0DDF" w:rsidRDefault="00334A3F" w:rsidP="004E3AEA">
      <w:pPr>
        <w:pStyle w:val="Listenabsatz"/>
        <w:numPr>
          <w:ilvl w:val="0"/>
          <w:numId w:val="15"/>
        </w:numPr>
        <w:jc w:val="both"/>
        <w:rPr>
          <w:rFonts w:asciiTheme="minorHAnsi" w:hAnsiTheme="minorHAnsi" w:cstheme="minorHAnsi"/>
          <w:sz w:val="24"/>
        </w:rPr>
      </w:pPr>
      <w:r w:rsidRPr="004C0DDF">
        <w:rPr>
          <w:rFonts w:asciiTheme="minorHAnsi" w:hAnsiTheme="minorHAnsi" w:cstheme="minorHAnsi"/>
          <w:sz w:val="24"/>
        </w:rPr>
        <w:lastRenderedPageBreak/>
        <w:t xml:space="preserve">hinsichtlich der Frage, ob und inwieweit </w:t>
      </w:r>
      <w:r w:rsidR="00D72873" w:rsidRPr="004C0DDF">
        <w:rPr>
          <w:rFonts w:asciiTheme="minorHAnsi" w:hAnsiTheme="minorHAnsi" w:cstheme="minorHAnsi"/>
          <w:sz w:val="24"/>
        </w:rPr>
        <w:t xml:space="preserve">es strukturelle Probleme (Personal, Aus-, Fort- und Weiterbildung, Ausstattung) und Qualifizierungsdefizite in der Sachbearbeitung in den nordrhein-westfälischen Jugendämtern, die die Aufklärung und Ermittlungsarbeit der </w:t>
      </w:r>
      <w:r w:rsidR="004E3AEA">
        <w:rPr>
          <w:rFonts w:asciiTheme="minorHAnsi" w:hAnsiTheme="minorHAnsi" w:cstheme="minorHAnsi"/>
          <w:sz w:val="24"/>
        </w:rPr>
        <w:t xml:space="preserve">hier zu untersuchenden </w:t>
      </w:r>
      <w:r w:rsidR="00D72873" w:rsidRPr="004C0DDF">
        <w:rPr>
          <w:rFonts w:asciiTheme="minorHAnsi" w:hAnsiTheme="minorHAnsi" w:cstheme="minorHAnsi"/>
          <w:sz w:val="24"/>
        </w:rPr>
        <w:t xml:space="preserve">Missbrauchsfälle </w:t>
      </w:r>
      <w:r w:rsidR="004C0DDF" w:rsidRPr="004C0DDF">
        <w:rPr>
          <w:rFonts w:asciiTheme="minorHAnsi" w:hAnsiTheme="minorHAnsi" w:cstheme="minorHAnsi"/>
          <w:sz w:val="24"/>
        </w:rPr>
        <w:t>erschwert haben, gibt oder gab</w:t>
      </w:r>
      <w:r w:rsidR="007D599E">
        <w:rPr>
          <w:rFonts w:asciiTheme="minorHAnsi" w:hAnsiTheme="minorHAnsi" w:cstheme="minorHAnsi"/>
          <w:sz w:val="24"/>
        </w:rPr>
        <w:t>.</w:t>
      </w:r>
    </w:p>
    <w:p w:rsidR="00AF02D6" w:rsidRDefault="00AF02D6" w:rsidP="0020706F">
      <w:pPr>
        <w:jc w:val="both"/>
        <w:rPr>
          <w:sz w:val="24"/>
        </w:rPr>
      </w:pPr>
    </w:p>
    <w:p w:rsidR="00CA370F" w:rsidRPr="006A7EF5" w:rsidRDefault="00CA370F" w:rsidP="0020706F">
      <w:pPr>
        <w:jc w:val="both"/>
        <w:rPr>
          <w:sz w:val="24"/>
        </w:rPr>
      </w:pPr>
    </w:p>
    <w:p w:rsidR="00833E9D" w:rsidRPr="00D36C17" w:rsidRDefault="00833E9D" w:rsidP="0020706F">
      <w:pPr>
        <w:pStyle w:val="Listenabsatz"/>
        <w:keepNext/>
        <w:numPr>
          <w:ilvl w:val="0"/>
          <w:numId w:val="1"/>
        </w:numPr>
        <w:jc w:val="both"/>
        <w:rPr>
          <w:b/>
          <w:bCs/>
          <w:sz w:val="24"/>
        </w:rPr>
      </w:pPr>
      <w:r w:rsidRPr="00D36C17">
        <w:rPr>
          <w:b/>
          <w:bCs/>
          <w:sz w:val="24"/>
        </w:rPr>
        <w:t>Selbstverpflichtung des Landtags</w:t>
      </w:r>
      <w:r w:rsidR="004B47A1" w:rsidRPr="00D36C17">
        <w:rPr>
          <w:b/>
          <w:bCs/>
          <w:sz w:val="24"/>
        </w:rPr>
        <w:t xml:space="preserve"> zum besonderen Schutz der Opfe</w:t>
      </w:r>
      <w:r w:rsidR="00D36C17" w:rsidRPr="00D36C17">
        <w:rPr>
          <w:b/>
          <w:bCs/>
          <w:sz w:val="24"/>
        </w:rPr>
        <w:t>r und ihrer Familienangehörigen</w:t>
      </w:r>
    </w:p>
    <w:p w:rsidR="00833E9D" w:rsidRPr="00833E9D" w:rsidRDefault="00833E9D" w:rsidP="0020706F">
      <w:pPr>
        <w:keepNext/>
        <w:jc w:val="both"/>
        <w:rPr>
          <w:sz w:val="24"/>
        </w:rPr>
      </w:pPr>
    </w:p>
    <w:p w:rsidR="004B47A1" w:rsidRDefault="004B47A1" w:rsidP="0020706F">
      <w:pPr>
        <w:pStyle w:val="Listenabsatz"/>
        <w:keepNext/>
        <w:numPr>
          <w:ilvl w:val="0"/>
          <w:numId w:val="14"/>
        </w:numPr>
        <w:jc w:val="both"/>
        <w:rPr>
          <w:b/>
          <w:bCs/>
          <w:sz w:val="24"/>
        </w:rPr>
      </w:pPr>
      <w:r w:rsidRPr="004B47A1">
        <w:rPr>
          <w:b/>
          <w:bCs/>
          <w:sz w:val="24"/>
        </w:rPr>
        <w:t xml:space="preserve">Keine Untersuchung von Bildern oder Bilddateien oder sonstigen Ablichtungen von Opfern </w:t>
      </w:r>
    </w:p>
    <w:p w:rsidR="00D36C17" w:rsidRPr="00D36C17" w:rsidRDefault="00D36C17" w:rsidP="0020706F">
      <w:pPr>
        <w:pStyle w:val="Listenabsatz"/>
        <w:keepNext/>
        <w:jc w:val="both"/>
        <w:rPr>
          <w:sz w:val="24"/>
        </w:rPr>
      </w:pPr>
    </w:p>
    <w:p w:rsidR="004B47A1" w:rsidRDefault="00833E9D" w:rsidP="00A46F79">
      <w:pPr>
        <w:pStyle w:val="Listenabsatz"/>
        <w:jc w:val="both"/>
        <w:rPr>
          <w:sz w:val="24"/>
        </w:rPr>
      </w:pPr>
      <w:r w:rsidRPr="004B47A1">
        <w:rPr>
          <w:sz w:val="24"/>
        </w:rPr>
        <w:t xml:space="preserve">Der Landtag verpflichtet sich selbst dazu, in dem </w:t>
      </w:r>
      <w:r w:rsidR="00587317" w:rsidRPr="004B47A1">
        <w:rPr>
          <w:sz w:val="24"/>
        </w:rPr>
        <w:t>Verfahren</w:t>
      </w:r>
      <w:r w:rsidRPr="004B47A1">
        <w:rPr>
          <w:sz w:val="24"/>
        </w:rPr>
        <w:t xml:space="preserve"> des Untersuchungsausschusses keine Bilder oder Bilddateien oder sonstige Ablichtungen von Opfern zu behandeln. Von der Landesregierung an den Landtag unverändert übersandte </w:t>
      </w:r>
      <w:r w:rsidR="00587317" w:rsidRPr="004B47A1">
        <w:rPr>
          <w:sz w:val="24"/>
        </w:rPr>
        <w:t>Unterlagen</w:t>
      </w:r>
      <w:r w:rsidRPr="004B47A1">
        <w:rPr>
          <w:sz w:val="24"/>
        </w:rPr>
        <w:t xml:space="preserve"> und Dateien werden </w:t>
      </w:r>
      <w:r w:rsidR="00A46F79">
        <w:rPr>
          <w:sz w:val="24"/>
        </w:rPr>
        <w:t xml:space="preserve">durch </w:t>
      </w:r>
      <w:r w:rsidR="00A92CF3">
        <w:rPr>
          <w:sz w:val="24"/>
        </w:rPr>
        <w:t xml:space="preserve">vom Parlamentarischen Untersuchungsausschuss mit Zweidrittelmehrheit beauftragte, vertrauenswürdige dritte </w:t>
      </w:r>
      <w:r w:rsidR="00A57106">
        <w:rPr>
          <w:sz w:val="24"/>
        </w:rPr>
        <w:t>Personen</w:t>
      </w:r>
      <w:r w:rsidR="00203C52">
        <w:rPr>
          <w:sz w:val="24"/>
        </w:rPr>
        <w:t xml:space="preserve"> </w:t>
      </w:r>
      <w:r w:rsidRPr="004B47A1">
        <w:rPr>
          <w:sz w:val="24"/>
        </w:rPr>
        <w:t xml:space="preserve">auf entsprechende Bilder, Bilddateien oder sonstige Ablichtungen von Opfern hin geprüft und diese geschwärzt. </w:t>
      </w:r>
      <w:r w:rsidR="00587317" w:rsidRPr="004B47A1">
        <w:rPr>
          <w:sz w:val="24"/>
        </w:rPr>
        <w:t>Sodann werden die</w:t>
      </w:r>
      <w:r w:rsidRPr="004B47A1">
        <w:rPr>
          <w:sz w:val="24"/>
        </w:rPr>
        <w:t xml:space="preserve"> geschwärzten Unterlagen den Mitgliedern </w:t>
      </w:r>
      <w:r w:rsidR="00587317" w:rsidRPr="004B47A1">
        <w:rPr>
          <w:sz w:val="24"/>
        </w:rPr>
        <w:t xml:space="preserve">sowie den Fraktionsmitarbeiterinnen und -mitarbeitern </w:t>
      </w:r>
      <w:r w:rsidRPr="004B47A1">
        <w:rPr>
          <w:sz w:val="24"/>
        </w:rPr>
        <w:t xml:space="preserve">des Untersuchungsausschusses </w:t>
      </w:r>
      <w:r w:rsidR="00587317" w:rsidRPr="004B47A1">
        <w:rPr>
          <w:sz w:val="24"/>
        </w:rPr>
        <w:t xml:space="preserve">zur Bearbeitung im Verfahren des Untersuchungsausschusses übergeben. </w:t>
      </w:r>
      <w:r w:rsidR="007B4159">
        <w:rPr>
          <w:sz w:val="24"/>
        </w:rPr>
        <w:t xml:space="preserve">Auf die </w:t>
      </w:r>
      <w:r w:rsidR="000F108E">
        <w:rPr>
          <w:sz w:val="24"/>
        </w:rPr>
        <w:t xml:space="preserve">Anforderung </w:t>
      </w:r>
      <w:r w:rsidR="007B4159">
        <w:rPr>
          <w:sz w:val="24"/>
        </w:rPr>
        <w:t>von reinen Bild</w:t>
      </w:r>
      <w:r w:rsidR="00FF2CC1">
        <w:rPr>
          <w:sz w:val="24"/>
        </w:rPr>
        <w:t>d</w:t>
      </w:r>
      <w:r w:rsidR="007B4159">
        <w:rPr>
          <w:sz w:val="24"/>
        </w:rPr>
        <w:t>ateien, sonstigen reinen Bild</w:t>
      </w:r>
      <w:r w:rsidR="00FF2CC1">
        <w:rPr>
          <w:sz w:val="24"/>
        </w:rPr>
        <w:t>a</w:t>
      </w:r>
      <w:r w:rsidR="007B4159">
        <w:rPr>
          <w:sz w:val="24"/>
        </w:rPr>
        <w:t>usdrucken, von reinen Videodateien, Videoausschnitt</w:t>
      </w:r>
      <w:r w:rsidR="00FF2CC1">
        <w:rPr>
          <w:sz w:val="24"/>
        </w:rPr>
        <w:t>d</w:t>
      </w:r>
      <w:r w:rsidR="007B4159">
        <w:rPr>
          <w:sz w:val="24"/>
        </w:rPr>
        <w:t>ateien, Videoausschnitt</w:t>
      </w:r>
      <w:r w:rsidR="00FF2CC1">
        <w:rPr>
          <w:sz w:val="24"/>
        </w:rPr>
        <w:t>a</w:t>
      </w:r>
      <w:r w:rsidR="007B4159">
        <w:rPr>
          <w:sz w:val="24"/>
        </w:rPr>
        <w:t xml:space="preserve">usdrucken und deren Sammlungen verzichtet der Untersuchungsausschuss. </w:t>
      </w:r>
    </w:p>
    <w:p w:rsidR="004B47A1" w:rsidRDefault="004B47A1" w:rsidP="004B47A1">
      <w:pPr>
        <w:pStyle w:val="Listenabsatz"/>
        <w:jc w:val="both"/>
        <w:rPr>
          <w:sz w:val="24"/>
        </w:rPr>
      </w:pPr>
    </w:p>
    <w:p w:rsidR="00D36C17" w:rsidRPr="00D36C17" w:rsidRDefault="00D36C17" w:rsidP="00D36C17">
      <w:pPr>
        <w:pStyle w:val="Listenabsatz"/>
        <w:keepNext/>
        <w:numPr>
          <w:ilvl w:val="0"/>
          <w:numId w:val="14"/>
        </w:numPr>
        <w:jc w:val="both"/>
        <w:rPr>
          <w:b/>
          <w:bCs/>
          <w:sz w:val="24"/>
        </w:rPr>
      </w:pPr>
      <w:r w:rsidRPr="00D36C17">
        <w:rPr>
          <w:b/>
          <w:bCs/>
          <w:sz w:val="24"/>
        </w:rPr>
        <w:t>Schutz der Identitäten der Opfer und ihrer Familienangehörigen</w:t>
      </w:r>
    </w:p>
    <w:p w:rsidR="00D36C17" w:rsidRDefault="00D36C17" w:rsidP="00D36C17">
      <w:pPr>
        <w:pStyle w:val="Listenabsatz"/>
        <w:keepNext/>
        <w:jc w:val="both"/>
        <w:rPr>
          <w:sz w:val="24"/>
          <w:highlight w:val="yellow"/>
        </w:rPr>
      </w:pPr>
    </w:p>
    <w:p w:rsidR="00587317" w:rsidRDefault="00587317" w:rsidP="00D36C17">
      <w:pPr>
        <w:pStyle w:val="Listenabsatz"/>
        <w:jc w:val="both"/>
        <w:rPr>
          <w:sz w:val="24"/>
        </w:rPr>
      </w:pPr>
      <w:r w:rsidRPr="0027549D">
        <w:rPr>
          <w:sz w:val="24"/>
        </w:rPr>
        <w:t xml:space="preserve">Ebenso werden Namen von Opfern und ihrer Familienangehörigen unter der Berücksichtigung, eine wirksame Beweisaufnahme im Untersuchungsausschuss gewährleisten zu können, </w:t>
      </w:r>
      <w:r w:rsidR="005B0179" w:rsidRPr="0027549D">
        <w:rPr>
          <w:sz w:val="24"/>
        </w:rPr>
        <w:t xml:space="preserve">hinreichend unkenntlich gemacht. </w:t>
      </w:r>
      <w:r w:rsidR="00483296" w:rsidRPr="0027549D">
        <w:rPr>
          <w:sz w:val="24"/>
        </w:rPr>
        <w:t xml:space="preserve">Der Untersuchungsausschuss verpflichtet sich und seine Mitglieder dazu, die Namen und Identitäten der Opfer und ihrer Familienangehörigen im Zuge seiner Tätigkeit nicht preiszugeben. </w:t>
      </w:r>
    </w:p>
    <w:p w:rsidR="00D36C17" w:rsidRDefault="00D36C17" w:rsidP="004C0DDF">
      <w:pPr>
        <w:pStyle w:val="Listenabsatz"/>
        <w:jc w:val="both"/>
        <w:rPr>
          <w:sz w:val="24"/>
        </w:rPr>
      </w:pPr>
    </w:p>
    <w:p w:rsidR="00D36C17" w:rsidRPr="00CE4EE4" w:rsidRDefault="00D36C17" w:rsidP="00502D8D">
      <w:pPr>
        <w:pStyle w:val="Listenabsatz"/>
        <w:keepNext/>
        <w:numPr>
          <w:ilvl w:val="0"/>
          <w:numId w:val="14"/>
        </w:numPr>
        <w:jc w:val="both"/>
        <w:rPr>
          <w:b/>
          <w:bCs/>
          <w:sz w:val="24"/>
        </w:rPr>
      </w:pPr>
      <w:r w:rsidRPr="00CE4EE4">
        <w:rPr>
          <w:b/>
          <w:bCs/>
          <w:sz w:val="24"/>
        </w:rPr>
        <w:t>Zeugenvernehmungen</w:t>
      </w:r>
    </w:p>
    <w:p w:rsidR="00D36C17" w:rsidRDefault="00D36C17" w:rsidP="00502D8D">
      <w:pPr>
        <w:pStyle w:val="Listenabsatz"/>
        <w:keepNext/>
        <w:jc w:val="both"/>
        <w:rPr>
          <w:sz w:val="24"/>
        </w:rPr>
      </w:pPr>
    </w:p>
    <w:p w:rsidR="00502D8D" w:rsidRPr="004B47A1" w:rsidRDefault="00502D8D" w:rsidP="00CE4EE4">
      <w:pPr>
        <w:pStyle w:val="Listenabsatz"/>
        <w:jc w:val="both"/>
        <w:rPr>
          <w:sz w:val="24"/>
        </w:rPr>
      </w:pPr>
      <w:r>
        <w:rPr>
          <w:sz w:val="24"/>
        </w:rPr>
        <w:t xml:space="preserve">Vernehmungen von Opfern und ihrer Familienangehörigen werden nicht durchgeführt. </w:t>
      </w:r>
      <w:r w:rsidR="00CE4EE4">
        <w:rPr>
          <w:sz w:val="24"/>
        </w:rPr>
        <w:t xml:space="preserve">Sollte es ein Untersuchungsgegenstand nahelegen, Familienangehörige der Opfer zu vernehmen, so können diese als Zeuginnen und Zeugen unter Ausschluss der Öffentlichkeit vernommen werden, wenn sie in eine zeugenschaftliche Vernehmung durch den Untersuchungsausschuss ausdrücklich eingewilligt haben und die Fragen nicht die gegen die Opfer verübten Taten betreffen. </w:t>
      </w:r>
    </w:p>
    <w:p w:rsidR="00833E9D" w:rsidRDefault="00833E9D" w:rsidP="00833E9D">
      <w:pPr>
        <w:jc w:val="both"/>
        <w:rPr>
          <w:sz w:val="24"/>
        </w:rPr>
      </w:pPr>
    </w:p>
    <w:p w:rsidR="00833E9D" w:rsidRPr="00833E9D" w:rsidRDefault="00833E9D" w:rsidP="00833E9D">
      <w:pPr>
        <w:jc w:val="both"/>
        <w:rPr>
          <w:sz w:val="24"/>
        </w:rPr>
      </w:pPr>
    </w:p>
    <w:p w:rsidR="006A7EF5" w:rsidRDefault="006A7EF5" w:rsidP="008374A1">
      <w:pPr>
        <w:pStyle w:val="Listenabsatz"/>
        <w:keepNext/>
        <w:numPr>
          <w:ilvl w:val="0"/>
          <w:numId w:val="1"/>
        </w:numPr>
        <w:rPr>
          <w:b/>
          <w:bCs/>
          <w:sz w:val="24"/>
        </w:rPr>
      </w:pPr>
      <w:r w:rsidRPr="006A7EF5">
        <w:rPr>
          <w:b/>
          <w:bCs/>
          <w:sz w:val="24"/>
        </w:rPr>
        <w:t>Teilweiser und vollständiger Abschlussbericht</w:t>
      </w:r>
    </w:p>
    <w:p w:rsidR="006A7EF5" w:rsidRDefault="006A7EF5" w:rsidP="008374A1">
      <w:pPr>
        <w:keepNext/>
        <w:jc w:val="both"/>
        <w:rPr>
          <w:sz w:val="24"/>
        </w:rPr>
      </w:pPr>
    </w:p>
    <w:p w:rsidR="008374A1" w:rsidRDefault="008374A1" w:rsidP="00054EA0">
      <w:pPr>
        <w:jc w:val="both"/>
        <w:rPr>
          <w:sz w:val="24"/>
        </w:rPr>
      </w:pPr>
      <w:r w:rsidRPr="008374A1">
        <w:rPr>
          <w:sz w:val="24"/>
        </w:rPr>
        <w:t>Der Untersuchungsausschuss wird beauftragt, soweit mögli</w:t>
      </w:r>
      <w:r>
        <w:rPr>
          <w:sz w:val="24"/>
        </w:rPr>
        <w:t>ch nach Abschluss seiner Unter</w:t>
      </w:r>
      <w:r w:rsidRPr="008374A1">
        <w:rPr>
          <w:sz w:val="24"/>
        </w:rPr>
        <w:t>suchungen dem Landtag gemäß § 24 des Gesetzes über die Einsetzung und das Verfahren von Untersuchungsausschüssen des Landtags Nordrhein-Westfalen einen Abschlussbericht vorzulegen.</w:t>
      </w:r>
    </w:p>
    <w:p w:rsidR="008374A1" w:rsidRPr="008374A1" w:rsidRDefault="008374A1" w:rsidP="008374A1">
      <w:pPr>
        <w:jc w:val="both"/>
        <w:rPr>
          <w:sz w:val="24"/>
        </w:rPr>
      </w:pPr>
    </w:p>
    <w:p w:rsidR="008374A1" w:rsidRPr="008374A1" w:rsidRDefault="008374A1" w:rsidP="008374A1">
      <w:pPr>
        <w:jc w:val="both"/>
        <w:rPr>
          <w:sz w:val="24"/>
        </w:rPr>
      </w:pPr>
      <w:r w:rsidRPr="008374A1">
        <w:rPr>
          <w:sz w:val="24"/>
        </w:rPr>
        <w:t>Sollte ein Abschlussbericht nicht vorgelegt werden können, hat der Untersuchungsausschuss auf Verlangen des Landtages oder der Antragsteller über ab</w:t>
      </w:r>
      <w:r>
        <w:rPr>
          <w:sz w:val="24"/>
        </w:rPr>
        <w:t>trennbare Teile des Einsetzungs</w:t>
      </w:r>
      <w:r w:rsidRPr="008374A1">
        <w:rPr>
          <w:sz w:val="24"/>
        </w:rPr>
        <w:t>auftrages dem Landtag einen Teilbericht zu erstatten, wenn die Beweisaufnahme</w:t>
      </w:r>
      <w:r>
        <w:rPr>
          <w:sz w:val="24"/>
        </w:rPr>
        <w:t xml:space="preserve"> </w:t>
      </w:r>
      <w:r w:rsidRPr="008374A1">
        <w:rPr>
          <w:sz w:val="24"/>
        </w:rPr>
        <w:t>zu diesem Teil abgeschlossen und der Bericht ohne Vorgriff auf die Be</w:t>
      </w:r>
      <w:r>
        <w:rPr>
          <w:sz w:val="24"/>
        </w:rPr>
        <w:t>weiswürdigung der übrigen Unter</w:t>
      </w:r>
      <w:r w:rsidRPr="008374A1">
        <w:rPr>
          <w:sz w:val="24"/>
        </w:rPr>
        <w:t>suchungsaufträge möglich ist.</w:t>
      </w:r>
    </w:p>
    <w:p w:rsidR="008374A1" w:rsidRDefault="008374A1" w:rsidP="008374A1">
      <w:pPr>
        <w:jc w:val="both"/>
        <w:rPr>
          <w:sz w:val="24"/>
        </w:rPr>
      </w:pPr>
    </w:p>
    <w:p w:rsidR="008374A1" w:rsidRPr="008374A1" w:rsidRDefault="008374A1" w:rsidP="008374A1">
      <w:pPr>
        <w:jc w:val="both"/>
        <w:rPr>
          <w:sz w:val="24"/>
        </w:rPr>
      </w:pPr>
      <w:r w:rsidRPr="008374A1">
        <w:rPr>
          <w:sz w:val="24"/>
        </w:rPr>
        <w:t>Der Landtag kann darüber hinaus vom Untersuchungsausschuss jederzeit bei Vorliegen eines allgemeinen öffentlichen Interesses</w:t>
      </w:r>
      <w:r>
        <w:rPr>
          <w:sz w:val="24"/>
        </w:rPr>
        <w:t xml:space="preserve"> </w:t>
      </w:r>
      <w:r w:rsidRPr="008374A1">
        <w:rPr>
          <w:sz w:val="24"/>
        </w:rPr>
        <w:t xml:space="preserve">oder wenn ein Schlussbericht vor Ablauf der Wahlperiode nicht erstellt werden kann einen Zwischenbericht über den </w:t>
      </w:r>
      <w:r>
        <w:rPr>
          <w:sz w:val="24"/>
        </w:rPr>
        <w:t>Stand der Untersuchungen verlan</w:t>
      </w:r>
      <w:r w:rsidRPr="008374A1">
        <w:rPr>
          <w:sz w:val="24"/>
        </w:rPr>
        <w:t>gen. Dieser darf eine Beweiswürdigung nur solcher Gegen</w:t>
      </w:r>
      <w:r>
        <w:rPr>
          <w:sz w:val="24"/>
        </w:rPr>
        <w:t>stände der Verhandlungen enthal</w:t>
      </w:r>
      <w:r w:rsidRPr="008374A1">
        <w:rPr>
          <w:sz w:val="24"/>
        </w:rPr>
        <w:t>ten, die der Untersuchungsausschuss mit zwei Dritteln seiner Mitglieder beschlossen hat. Der Abschlussbericht, der Teilbericht oder der Zwischenbericht erfolgen schriftlich.</w:t>
      </w:r>
    </w:p>
    <w:p w:rsidR="006A7EF5" w:rsidRDefault="006A7EF5" w:rsidP="008374A1">
      <w:pPr>
        <w:jc w:val="both"/>
        <w:rPr>
          <w:sz w:val="24"/>
        </w:rPr>
      </w:pPr>
    </w:p>
    <w:p w:rsidR="006A7EF5" w:rsidRPr="006A7EF5" w:rsidRDefault="006A7EF5" w:rsidP="008374A1">
      <w:pPr>
        <w:jc w:val="both"/>
        <w:rPr>
          <w:sz w:val="24"/>
        </w:rPr>
      </w:pPr>
    </w:p>
    <w:p w:rsidR="006A7EF5" w:rsidRDefault="006A7EF5" w:rsidP="008374A1">
      <w:pPr>
        <w:pStyle w:val="Listenabsatz"/>
        <w:keepNext/>
        <w:numPr>
          <w:ilvl w:val="0"/>
          <w:numId w:val="1"/>
        </w:numPr>
        <w:rPr>
          <w:b/>
          <w:bCs/>
          <w:sz w:val="24"/>
        </w:rPr>
      </w:pPr>
      <w:r w:rsidRPr="006A7EF5">
        <w:rPr>
          <w:b/>
          <w:bCs/>
          <w:sz w:val="24"/>
        </w:rPr>
        <w:t>Einholung externen Sachverstandes</w:t>
      </w:r>
    </w:p>
    <w:p w:rsidR="006A7EF5" w:rsidRDefault="006A7EF5" w:rsidP="008374A1">
      <w:pPr>
        <w:keepNext/>
        <w:jc w:val="both"/>
        <w:rPr>
          <w:sz w:val="24"/>
        </w:rPr>
      </w:pPr>
    </w:p>
    <w:p w:rsidR="008374A1" w:rsidRDefault="008374A1" w:rsidP="008374A1">
      <w:pPr>
        <w:jc w:val="both"/>
        <w:rPr>
          <w:sz w:val="24"/>
        </w:rPr>
      </w:pPr>
      <w:r w:rsidRPr="008374A1">
        <w:rPr>
          <w:sz w:val="24"/>
        </w:rPr>
        <w:t>Der Untersuchungsausschuss kann jederzeit externen Sachverstand einholen, sofern dieser zur Erfüllung des Auftrags notwendig ist und im unmittelbaren Sachzusammenhang mit dem Untersuchungsauftrag steht.</w:t>
      </w:r>
    </w:p>
    <w:p w:rsidR="008374A1" w:rsidRPr="008374A1" w:rsidRDefault="008374A1" w:rsidP="008374A1">
      <w:pPr>
        <w:jc w:val="both"/>
        <w:rPr>
          <w:sz w:val="24"/>
        </w:rPr>
      </w:pPr>
    </w:p>
    <w:p w:rsidR="008374A1" w:rsidRDefault="008374A1" w:rsidP="008374A1">
      <w:pPr>
        <w:jc w:val="both"/>
        <w:rPr>
          <w:sz w:val="24"/>
        </w:rPr>
      </w:pPr>
      <w:r w:rsidRPr="008374A1">
        <w:rPr>
          <w:sz w:val="24"/>
        </w:rPr>
        <w:t xml:space="preserve">Ebenso darf externer Sachverstand zur Klärung von Fragestellungen in Anspruch genommen </w:t>
      </w:r>
      <w:r>
        <w:rPr>
          <w:sz w:val="24"/>
        </w:rPr>
        <w:t xml:space="preserve">werden, wenn Rechte des </w:t>
      </w:r>
      <w:r w:rsidRPr="008374A1">
        <w:rPr>
          <w:sz w:val="24"/>
        </w:rPr>
        <w:t>Untersuchung</w:t>
      </w:r>
      <w:r>
        <w:rPr>
          <w:sz w:val="24"/>
        </w:rPr>
        <w:t xml:space="preserve">sausschusses oder damit in Verbindung </w:t>
      </w:r>
      <w:r w:rsidRPr="008374A1">
        <w:rPr>
          <w:sz w:val="24"/>
        </w:rPr>
        <w:t>stehende Verfahrensfragen von grundlegender oder auch situativer Notwendigkeit betroffen sind, ohne</w:t>
      </w:r>
      <w:r>
        <w:rPr>
          <w:sz w:val="24"/>
        </w:rPr>
        <w:t xml:space="preserve"> </w:t>
      </w:r>
      <w:r w:rsidRPr="008374A1">
        <w:rPr>
          <w:sz w:val="24"/>
        </w:rPr>
        <w:t>deren Beantwortung ein Fortführen der Untersuchung nicht oder nur mit erheblicher zeitlicher Verzögerung möglich ist.</w:t>
      </w:r>
    </w:p>
    <w:p w:rsidR="008374A1" w:rsidRPr="008374A1" w:rsidRDefault="008374A1" w:rsidP="008374A1">
      <w:pPr>
        <w:jc w:val="both"/>
        <w:rPr>
          <w:sz w:val="24"/>
        </w:rPr>
      </w:pPr>
    </w:p>
    <w:p w:rsidR="006A7EF5" w:rsidRPr="006A7EF5" w:rsidRDefault="008374A1" w:rsidP="008374A1">
      <w:pPr>
        <w:jc w:val="both"/>
        <w:rPr>
          <w:sz w:val="24"/>
        </w:rPr>
      </w:pPr>
      <w:r w:rsidRPr="008374A1">
        <w:rPr>
          <w:sz w:val="24"/>
        </w:rPr>
        <w:t>Die hierzu notwendigen Mittel sind dem Ausschuss zu gewähren.</w:t>
      </w:r>
    </w:p>
    <w:p w:rsidR="006A7EF5" w:rsidRDefault="006A7EF5" w:rsidP="008374A1">
      <w:pPr>
        <w:jc w:val="both"/>
        <w:rPr>
          <w:sz w:val="24"/>
        </w:rPr>
      </w:pPr>
    </w:p>
    <w:p w:rsidR="00E112B4" w:rsidRPr="006A7EF5" w:rsidRDefault="00E112B4" w:rsidP="008374A1">
      <w:pPr>
        <w:jc w:val="both"/>
        <w:rPr>
          <w:sz w:val="24"/>
        </w:rPr>
      </w:pPr>
    </w:p>
    <w:p w:rsidR="006A7EF5" w:rsidRPr="006A7EF5" w:rsidRDefault="006A7EF5" w:rsidP="00054EA0">
      <w:pPr>
        <w:pStyle w:val="Listenabsatz"/>
        <w:keepNext/>
        <w:numPr>
          <w:ilvl w:val="0"/>
          <w:numId w:val="1"/>
        </w:numPr>
        <w:jc w:val="both"/>
        <w:rPr>
          <w:b/>
          <w:bCs/>
          <w:sz w:val="24"/>
        </w:rPr>
      </w:pPr>
      <w:r>
        <w:rPr>
          <w:b/>
          <w:bCs/>
          <w:sz w:val="24"/>
        </w:rPr>
        <w:t xml:space="preserve">Ausstattung und Personal </w:t>
      </w:r>
    </w:p>
    <w:p w:rsidR="006A7EF5" w:rsidRDefault="006A7EF5" w:rsidP="00054EA0">
      <w:pPr>
        <w:keepNext/>
        <w:jc w:val="both"/>
        <w:rPr>
          <w:sz w:val="24"/>
        </w:rPr>
      </w:pPr>
    </w:p>
    <w:p w:rsidR="006A7EF5" w:rsidRPr="006A7EF5" w:rsidRDefault="006A7EF5" w:rsidP="00054EA0">
      <w:pPr>
        <w:jc w:val="both"/>
        <w:rPr>
          <w:sz w:val="24"/>
        </w:rPr>
      </w:pPr>
      <w:r w:rsidRPr="006A7EF5">
        <w:rPr>
          <w:sz w:val="24"/>
        </w:rPr>
        <w:t>Dem Untersuchungsausschuss und den Frakti</w:t>
      </w:r>
      <w:r>
        <w:rPr>
          <w:sz w:val="24"/>
        </w:rPr>
        <w:t>onen werden bis zum Ende des Ver</w:t>
      </w:r>
      <w:r w:rsidRPr="006A7EF5">
        <w:rPr>
          <w:sz w:val="24"/>
        </w:rPr>
        <w:t>fahrens zur Verfügung gestellt:</w:t>
      </w:r>
    </w:p>
    <w:p w:rsidR="006A7EF5" w:rsidRDefault="006A7EF5" w:rsidP="00054EA0">
      <w:pPr>
        <w:jc w:val="both"/>
        <w:rPr>
          <w:sz w:val="24"/>
        </w:rPr>
      </w:pPr>
    </w:p>
    <w:p w:rsidR="006A7EF5" w:rsidRDefault="006A7EF5" w:rsidP="00054EA0">
      <w:pPr>
        <w:pStyle w:val="Listenabsatz"/>
        <w:numPr>
          <w:ilvl w:val="0"/>
          <w:numId w:val="10"/>
        </w:numPr>
        <w:jc w:val="both"/>
        <w:rPr>
          <w:sz w:val="24"/>
        </w:rPr>
      </w:pPr>
      <w:r w:rsidRPr="006A7EF5">
        <w:rPr>
          <w:sz w:val="24"/>
        </w:rPr>
        <w:t>Allen Fraktionen und den Mitarbeitern des Ausschusses werden die erforderlichen Räume im Landtag und die entsprechenden technischen Ausstattungen zur Verfügung gestellt.</w:t>
      </w:r>
    </w:p>
    <w:p w:rsidR="006A7EF5" w:rsidRDefault="006A7EF5" w:rsidP="00054EA0">
      <w:pPr>
        <w:pStyle w:val="Listenabsatz"/>
        <w:jc w:val="both"/>
        <w:rPr>
          <w:sz w:val="24"/>
        </w:rPr>
      </w:pPr>
    </w:p>
    <w:p w:rsidR="006A7EF5" w:rsidRDefault="006A7EF5" w:rsidP="00054EA0">
      <w:pPr>
        <w:pStyle w:val="Listenabsatz"/>
        <w:keepNext/>
        <w:numPr>
          <w:ilvl w:val="0"/>
          <w:numId w:val="10"/>
        </w:numPr>
        <w:jc w:val="both"/>
        <w:rPr>
          <w:sz w:val="24"/>
        </w:rPr>
      </w:pPr>
      <w:r>
        <w:rPr>
          <w:sz w:val="24"/>
        </w:rPr>
        <w:lastRenderedPageBreak/>
        <w:t xml:space="preserve">Dem Ausschuss und </w:t>
      </w:r>
      <w:r w:rsidRPr="006A7EF5">
        <w:rPr>
          <w:sz w:val="24"/>
        </w:rPr>
        <w:t>der</w:t>
      </w:r>
      <w:r>
        <w:rPr>
          <w:sz w:val="24"/>
        </w:rPr>
        <w:t xml:space="preserve"> oder dem</w:t>
      </w:r>
      <w:r w:rsidRPr="006A7EF5">
        <w:rPr>
          <w:sz w:val="24"/>
        </w:rPr>
        <w:t xml:space="preserve"> Vorsitzenden werden gestellt</w:t>
      </w:r>
      <w:r>
        <w:rPr>
          <w:sz w:val="24"/>
        </w:rPr>
        <w:t xml:space="preserve">: </w:t>
      </w:r>
    </w:p>
    <w:p w:rsidR="006A7EF5" w:rsidRDefault="006A7EF5" w:rsidP="00054EA0">
      <w:pPr>
        <w:pStyle w:val="Listenabsatz"/>
        <w:keepNext/>
        <w:jc w:val="both"/>
        <w:rPr>
          <w:sz w:val="24"/>
        </w:rPr>
      </w:pPr>
    </w:p>
    <w:p w:rsidR="006A7EF5" w:rsidRDefault="006A7EF5" w:rsidP="00054EA0">
      <w:pPr>
        <w:pStyle w:val="Listenabsatz"/>
        <w:numPr>
          <w:ilvl w:val="0"/>
          <w:numId w:val="11"/>
        </w:numPr>
        <w:jc w:val="both"/>
        <w:rPr>
          <w:sz w:val="24"/>
        </w:rPr>
      </w:pPr>
      <w:r>
        <w:rPr>
          <w:sz w:val="24"/>
        </w:rPr>
        <w:t xml:space="preserve">Zwei Stellen </w:t>
      </w:r>
      <w:r w:rsidRPr="006A7EF5">
        <w:rPr>
          <w:sz w:val="24"/>
        </w:rPr>
        <w:t>für Mit</w:t>
      </w:r>
      <w:r>
        <w:rPr>
          <w:sz w:val="24"/>
        </w:rPr>
        <w:t xml:space="preserve">arbeiterinnen oder </w:t>
      </w:r>
      <w:r w:rsidRPr="006A7EF5">
        <w:rPr>
          <w:sz w:val="24"/>
        </w:rPr>
        <w:t>Mitarbeiter des höheren Dienstes</w:t>
      </w:r>
      <w:r>
        <w:rPr>
          <w:sz w:val="24"/>
        </w:rPr>
        <w:t xml:space="preserve"> sowie </w:t>
      </w:r>
    </w:p>
    <w:p w:rsidR="00822E27" w:rsidRDefault="00822E27" w:rsidP="00054EA0">
      <w:pPr>
        <w:pStyle w:val="Listenabsatz"/>
        <w:ind w:left="1080"/>
        <w:jc w:val="both"/>
        <w:rPr>
          <w:sz w:val="24"/>
        </w:rPr>
      </w:pPr>
    </w:p>
    <w:p w:rsidR="006A7EF5" w:rsidRDefault="006A7EF5" w:rsidP="00054EA0">
      <w:pPr>
        <w:pStyle w:val="Listenabsatz"/>
        <w:numPr>
          <w:ilvl w:val="0"/>
          <w:numId w:val="11"/>
        </w:numPr>
        <w:jc w:val="both"/>
        <w:rPr>
          <w:sz w:val="24"/>
        </w:rPr>
      </w:pPr>
      <w:r w:rsidRPr="006A7EF5">
        <w:rPr>
          <w:sz w:val="24"/>
        </w:rPr>
        <w:t>eine weitere personell</w:t>
      </w:r>
      <w:r w:rsidR="00AC6C48">
        <w:rPr>
          <w:sz w:val="24"/>
        </w:rPr>
        <w:t xml:space="preserve">e Unterstützung aus dem höheren oder dem </w:t>
      </w:r>
      <w:r w:rsidRPr="006A7EF5">
        <w:rPr>
          <w:sz w:val="24"/>
        </w:rPr>
        <w:t>gehobenen Dienst sowie aus dem Assistenzbereich</w:t>
      </w:r>
      <w:r w:rsidR="00AC6C48">
        <w:rPr>
          <w:sz w:val="24"/>
        </w:rPr>
        <w:t>.</w:t>
      </w:r>
    </w:p>
    <w:p w:rsidR="00AC6C48" w:rsidRPr="006A7EF5" w:rsidRDefault="00AC6C48" w:rsidP="00054EA0">
      <w:pPr>
        <w:pStyle w:val="Listenabsatz"/>
        <w:ind w:left="1080"/>
        <w:jc w:val="both"/>
        <w:rPr>
          <w:sz w:val="24"/>
        </w:rPr>
      </w:pPr>
    </w:p>
    <w:p w:rsidR="006A7EF5" w:rsidRDefault="00AC6C48" w:rsidP="00054EA0">
      <w:pPr>
        <w:pStyle w:val="Listenabsatz"/>
        <w:keepNext/>
        <w:numPr>
          <w:ilvl w:val="0"/>
          <w:numId w:val="10"/>
        </w:numPr>
        <w:ind w:left="714" w:hanging="357"/>
        <w:jc w:val="both"/>
        <w:rPr>
          <w:sz w:val="24"/>
        </w:rPr>
      </w:pPr>
      <w:r w:rsidRPr="00AC6C48">
        <w:rPr>
          <w:sz w:val="24"/>
        </w:rPr>
        <w:t>Den fünf Fraktionen im Landtag werden gestellt:</w:t>
      </w:r>
    </w:p>
    <w:p w:rsidR="00AC6C48" w:rsidRDefault="00AC6C48" w:rsidP="00054EA0">
      <w:pPr>
        <w:pStyle w:val="Listenabsatz"/>
        <w:keepNext/>
        <w:ind w:left="714"/>
        <w:jc w:val="both"/>
        <w:rPr>
          <w:sz w:val="24"/>
        </w:rPr>
      </w:pPr>
    </w:p>
    <w:p w:rsidR="00AC6C48" w:rsidRDefault="005553EE" w:rsidP="00054EA0">
      <w:pPr>
        <w:pStyle w:val="Listenabsatz"/>
        <w:numPr>
          <w:ilvl w:val="0"/>
          <w:numId w:val="12"/>
        </w:numPr>
        <w:jc w:val="both"/>
        <w:rPr>
          <w:sz w:val="24"/>
        </w:rPr>
      </w:pPr>
      <w:r>
        <w:rPr>
          <w:sz w:val="24"/>
        </w:rPr>
        <w:t>D</w:t>
      </w:r>
      <w:r w:rsidR="00AC6C48" w:rsidRPr="00AC6C48">
        <w:rPr>
          <w:sz w:val="24"/>
        </w:rPr>
        <w:t xml:space="preserve">ie erforderlichen Mittel für je zwei Stellen für Mitarbeiterinnen oder Mitarbeiter des höheren </w:t>
      </w:r>
      <w:r w:rsidR="00AC6C48">
        <w:rPr>
          <w:sz w:val="24"/>
        </w:rPr>
        <w:t xml:space="preserve">Dienstes sowie </w:t>
      </w:r>
    </w:p>
    <w:p w:rsidR="00822E27" w:rsidRDefault="00822E27" w:rsidP="00054EA0">
      <w:pPr>
        <w:pStyle w:val="Listenabsatz"/>
        <w:ind w:left="1074"/>
        <w:jc w:val="both"/>
        <w:rPr>
          <w:sz w:val="24"/>
        </w:rPr>
      </w:pPr>
    </w:p>
    <w:p w:rsidR="00AC6C48" w:rsidRDefault="00AC6C48" w:rsidP="00054EA0">
      <w:pPr>
        <w:pStyle w:val="Listenabsatz"/>
        <w:numPr>
          <w:ilvl w:val="0"/>
          <w:numId w:val="12"/>
        </w:numPr>
        <w:jc w:val="both"/>
        <w:rPr>
          <w:sz w:val="24"/>
        </w:rPr>
      </w:pPr>
      <w:r w:rsidRPr="00AC6C48">
        <w:rPr>
          <w:sz w:val="24"/>
        </w:rPr>
        <w:t xml:space="preserve">eine </w:t>
      </w:r>
      <w:r w:rsidR="00822E27">
        <w:rPr>
          <w:sz w:val="24"/>
        </w:rPr>
        <w:t>Stelle</w:t>
      </w:r>
      <w:r w:rsidR="00822E27" w:rsidRPr="00AC6C48">
        <w:rPr>
          <w:sz w:val="24"/>
        </w:rPr>
        <w:t xml:space="preserve"> </w:t>
      </w:r>
      <w:r w:rsidRPr="00AC6C48">
        <w:rPr>
          <w:sz w:val="24"/>
        </w:rPr>
        <w:t>zur Assistenz</w:t>
      </w:r>
      <w:r>
        <w:rPr>
          <w:sz w:val="24"/>
        </w:rPr>
        <w:t xml:space="preserve">. </w:t>
      </w:r>
    </w:p>
    <w:p w:rsidR="00AC6C48" w:rsidRDefault="00AC6C48" w:rsidP="00054EA0">
      <w:pPr>
        <w:jc w:val="both"/>
        <w:rPr>
          <w:sz w:val="24"/>
        </w:rPr>
      </w:pPr>
    </w:p>
    <w:p w:rsidR="00AC6C48" w:rsidRPr="00AC6C48" w:rsidRDefault="00AC6C48" w:rsidP="00054EA0">
      <w:pPr>
        <w:jc w:val="both"/>
        <w:rPr>
          <w:sz w:val="24"/>
        </w:rPr>
      </w:pPr>
      <w:r w:rsidRPr="00AC6C48">
        <w:rPr>
          <w:sz w:val="24"/>
        </w:rPr>
        <w:t xml:space="preserve">Bezogen auf die Abrechnung können wahlweise Pauschalbeträge bis zur Verabschiedung des </w:t>
      </w:r>
      <w:r>
        <w:rPr>
          <w:sz w:val="24"/>
        </w:rPr>
        <w:t xml:space="preserve">Untersuchungsausschussberichts je angefangenen Monat der Tätigkeit gewährt </w:t>
      </w:r>
      <w:r w:rsidRPr="00AC6C48">
        <w:rPr>
          <w:sz w:val="24"/>
        </w:rPr>
        <w:t>werden. Alternativ werden die Kosten des tatsächlichen Personaleinsatzes abgerechnet.</w:t>
      </w:r>
    </w:p>
    <w:p w:rsidR="006A7EF5" w:rsidRDefault="006A7EF5" w:rsidP="00054EA0">
      <w:pPr>
        <w:jc w:val="both"/>
        <w:rPr>
          <w:sz w:val="24"/>
        </w:rPr>
      </w:pPr>
    </w:p>
    <w:p w:rsidR="00AC6C48" w:rsidRDefault="00AC6C48" w:rsidP="00054EA0">
      <w:pPr>
        <w:jc w:val="both"/>
        <w:rPr>
          <w:sz w:val="24"/>
        </w:rPr>
      </w:pPr>
    </w:p>
    <w:tbl>
      <w:tblPr>
        <w:tblStyle w:val="Tabellenraster"/>
        <w:tblW w:w="10490"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1"/>
        <w:gridCol w:w="3284"/>
        <w:gridCol w:w="2244"/>
        <w:gridCol w:w="2551"/>
      </w:tblGrid>
      <w:tr w:rsidR="005553EE" w:rsidRPr="006E7EFC" w:rsidTr="00892C07">
        <w:tc>
          <w:tcPr>
            <w:tcW w:w="2411" w:type="dxa"/>
          </w:tcPr>
          <w:p w:rsidR="00406DDC" w:rsidRDefault="00406DDC" w:rsidP="00406DDC">
            <w:pPr>
              <w:rPr>
                <w:rFonts w:cs="Arial"/>
              </w:rPr>
            </w:pPr>
            <w:r>
              <w:rPr>
                <w:rFonts w:cs="Arial"/>
              </w:rPr>
              <w:t>Dr. Stefan Berger,</w:t>
            </w:r>
          </w:p>
          <w:p w:rsidR="00406DDC" w:rsidRDefault="00406DDC" w:rsidP="00406DDC">
            <w:pPr>
              <w:rPr>
                <w:rFonts w:cs="Arial"/>
              </w:rPr>
            </w:pPr>
            <w:r>
              <w:rPr>
                <w:rFonts w:cs="Arial"/>
              </w:rPr>
              <w:t>Dr. Günth</w:t>
            </w:r>
            <w:bookmarkStart w:id="0" w:name="_GoBack"/>
            <w:bookmarkEnd w:id="0"/>
            <w:r>
              <w:rPr>
                <w:rFonts w:cs="Arial"/>
              </w:rPr>
              <w:t>er J. Bergmann</w:t>
            </w:r>
          </w:p>
          <w:p w:rsidR="00406DDC" w:rsidRDefault="00406DDC" w:rsidP="00406DDC">
            <w:pPr>
              <w:rPr>
                <w:rFonts w:cs="Arial"/>
              </w:rPr>
            </w:pPr>
            <w:r>
              <w:rPr>
                <w:rFonts w:cs="Arial"/>
              </w:rPr>
              <w:t xml:space="preserve">Jörg Blöming, </w:t>
            </w:r>
          </w:p>
          <w:p w:rsidR="00406DDC" w:rsidRDefault="00406DDC" w:rsidP="00406DDC">
            <w:pPr>
              <w:rPr>
                <w:rFonts w:cs="Arial"/>
              </w:rPr>
            </w:pPr>
            <w:r>
              <w:rPr>
                <w:rFonts w:cs="Arial"/>
              </w:rPr>
              <w:t xml:space="preserve">Marc Blondin, </w:t>
            </w:r>
          </w:p>
          <w:p w:rsidR="00406DDC" w:rsidRDefault="00406DDC" w:rsidP="00406DDC">
            <w:pPr>
              <w:rPr>
                <w:rFonts w:cs="Arial"/>
              </w:rPr>
            </w:pPr>
            <w:r>
              <w:rPr>
                <w:rFonts w:cs="Arial"/>
              </w:rPr>
              <w:t>Frank Boss</w:t>
            </w:r>
          </w:p>
          <w:p w:rsidR="00406DDC" w:rsidRDefault="00406DDC" w:rsidP="00406DDC">
            <w:pPr>
              <w:rPr>
                <w:rFonts w:cs="Arial"/>
              </w:rPr>
            </w:pPr>
            <w:r>
              <w:rPr>
                <w:rFonts w:cs="Arial"/>
              </w:rPr>
              <w:t xml:space="preserve">Florian Braun </w:t>
            </w:r>
          </w:p>
          <w:p w:rsidR="00406DDC" w:rsidRDefault="00406DDC" w:rsidP="00406DDC">
            <w:pPr>
              <w:rPr>
                <w:rFonts w:cs="Arial"/>
              </w:rPr>
            </w:pPr>
            <w:r>
              <w:rPr>
                <w:rFonts w:cs="Arial"/>
              </w:rPr>
              <w:t>Rainer Deppe,</w:t>
            </w:r>
          </w:p>
          <w:p w:rsidR="00406DDC" w:rsidRDefault="00406DDC" w:rsidP="00406DDC">
            <w:pPr>
              <w:rPr>
                <w:rFonts w:cs="Arial"/>
              </w:rPr>
            </w:pPr>
            <w:r>
              <w:rPr>
                <w:rFonts w:cs="Arial"/>
              </w:rPr>
              <w:t xml:space="preserve">Guido Déus </w:t>
            </w:r>
          </w:p>
          <w:p w:rsidR="00406DDC" w:rsidRDefault="00406DDC" w:rsidP="00406DDC">
            <w:pPr>
              <w:rPr>
                <w:rFonts w:cs="Arial"/>
              </w:rPr>
            </w:pPr>
            <w:r>
              <w:rPr>
                <w:rFonts w:cs="Arial"/>
              </w:rPr>
              <w:t>Angela Erwin</w:t>
            </w:r>
          </w:p>
          <w:p w:rsidR="00406DDC" w:rsidRDefault="00406DDC" w:rsidP="00406DDC">
            <w:pPr>
              <w:rPr>
                <w:rFonts w:cs="Arial"/>
              </w:rPr>
            </w:pPr>
            <w:r>
              <w:rPr>
                <w:rFonts w:cs="Arial"/>
              </w:rPr>
              <w:t>Björn Franken</w:t>
            </w:r>
          </w:p>
          <w:p w:rsidR="00406DDC" w:rsidRDefault="00406DDC" w:rsidP="00406DDC">
            <w:pPr>
              <w:rPr>
                <w:rFonts w:cs="Arial"/>
              </w:rPr>
            </w:pPr>
            <w:r>
              <w:rPr>
                <w:rFonts w:cs="Arial"/>
              </w:rPr>
              <w:t>Heinrich Frieling</w:t>
            </w:r>
          </w:p>
          <w:p w:rsidR="00406DDC" w:rsidRDefault="00406DDC" w:rsidP="00406DDC">
            <w:pPr>
              <w:rPr>
                <w:rFonts w:cs="Arial"/>
              </w:rPr>
            </w:pPr>
            <w:r>
              <w:rPr>
                <w:rFonts w:cs="Arial"/>
              </w:rPr>
              <w:t>Anke Fuchs-Dreisbach</w:t>
            </w:r>
          </w:p>
          <w:p w:rsidR="00406DDC" w:rsidRDefault="00406DDC" w:rsidP="00406DDC">
            <w:pPr>
              <w:rPr>
                <w:rFonts w:cs="Arial"/>
              </w:rPr>
            </w:pPr>
            <w:r>
              <w:rPr>
                <w:rFonts w:cs="Arial"/>
              </w:rPr>
              <w:t>Katharina Gebauer</w:t>
            </w:r>
          </w:p>
          <w:p w:rsidR="00406DDC" w:rsidRDefault="00406DDC" w:rsidP="00406DDC">
            <w:pPr>
              <w:rPr>
                <w:rFonts w:cs="Arial"/>
              </w:rPr>
            </w:pPr>
            <w:r>
              <w:rPr>
                <w:rFonts w:cs="Arial"/>
              </w:rPr>
              <w:t>Dr. Jörg Geerlings</w:t>
            </w:r>
          </w:p>
          <w:p w:rsidR="00406DDC" w:rsidRDefault="00406DDC" w:rsidP="00406DDC">
            <w:pPr>
              <w:rPr>
                <w:rFonts w:cs="Arial"/>
              </w:rPr>
            </w:pPr>
            <w:r>
              <w:rPr>
                <w:rFonts w:cs="Arial"/>
              </w:rPr>
              <w:t>Matthias Goeken</w:t>
            </w:r>
          </w:p>
          <w:p w:rsidR="00406DDC" w:rsidRDefault="00406DDC" w:rsidP="00406DDC">
            <w:pPr>
              <w:rPr>
                <w:rFonts w:cs="Arial"/>
              </w:rPr>
            </w:pPr>
            <w:r>
              <w:rPr>
                <w:rFonts w:cs="Arial"/>
              </w:rPr>
              <w:t>Gregor Golland</w:t>
            </w:r>
          </w:p>
          <w:p w:rsidR="00406DDC" w:rsidRDefault="00406DDC" w:rsidP="00406DDC">
            <w:pPr>
              <w:rPr>
                <w:rFonts w:cs="Arial"/>
              </w:rPr>
            </w:pPr>
            <w:r>
              <w:rPr>
                <w:rFonts w:cs="Arial"/>
              </w:rPr>
              <w:t>Daniel Hagemeier</w:t>
            </w:r>
          </w:p>
          <w:p w:rsidR="00406DDC" w:rsidRDefault="00406DDC" w:rsidP="00406DDC">
            <w:pPr>
              <w:rPr>
                <w:rFonts w:cs="Arial"/>
              </w:rPr>
            </w:pPr>
            <w:r>
              <w:rPr>
                <w:rFonts w:cs="Arial"/>
              </w:rPr>
              <w:t>Bernhard Hoppe-Biermeyer</w:t>
            </w:r>
          </w:p>
          <w:p w:rsidR="00406DDC" w:rsidRDefault="00406DDC" w:rsidP="00406DDC">
            <w:pPr>
              <w:rPr>
                <w:rFonts w:cs="Arial"/>
              </w:rPr>
            </w:pPr>
            <w:r>
              <w:rPr>
                <w:rFonts w:cs="Arial"/>
              </w:rPr>
              <w:t>Josef Hovenjürgen</w:t>
            </w:r>
          </w:p>
          <w:p w:rsidR="00406DDC" w:rsidRDefault="00406DDC" w:rsidP="00406DDC">
            <w:pPr>
              <w:rPr>
                <w:rFonts w:cs="Arial"/>
              </w:rPr>
            </w:pPr>
            <w:r>
              <w:rPr>
                <w:rFonts w:cs="Arial"/>
              </w:rPr>
              <w:t>Klaus Kaiser</w:t>
            </w:r>
          </w:p>
          <w:p w:rsidR="00406DDC" w:rsidRDefault="00406DDC" w:rsidP="00406DDC">
            <w:pPr>
              <w:rPr>
                <w:rFonts w:cs="Arial"/>
              </w:rPr>
            </w:pPr>
            <w:r>
              <w:rPr>
                <w:rFonts w:cs="Arial"/>
              </w:rPr>
              <w:t>Jens Kamieth</w:t>
            </w:r>
          </w:p>
          <w:p w:rsidR="00406DDC" w:rsidRDefault="00406DDC" w:rsidP="00406DDC">
            <w:pPr>
              <w:rPr>
                <w:rFonts w:cs="Arial"/>
              </w:rPr>
            </w:pPr>
            <w:r>
              <w:rPr>
                <w:rFonts w:cs="Arial"/>
              </w:rPr>
              <w:t>Dr. Christos Georg Katzidis</w:t>
            </w:r>
          </w:p>
          <w:p w:rsidR="00406DDC" w:rsidRDefault="00406DDC" w:rsidP="00406DDC">
            <w:pPr>
              <w:rPr>
                <w:rFonts w:cs="Arial"/>
              </w:rPr>
            </w:pPr>
            <w:r>
              <w:rPr>
                <w:rFonts w:cs="Arial"/>
              </w:rPr>
              <w:t>Oliver Kehrl</w:t>
            </w:r>
          </w:p>
          <w:p w:rsidR="00406DDC" w:rsidRDefault="00406DDC" w:rsidP="00406DDC">
            <w:pPr>
              <w:rPr>
                <w:rFonts w:cs="Arial"/>
              </w:rPr>
            </w:pPr>
            <w:r>
              <w:rPr>
                <w:rFonts w:cs="Arial"/>
              </w:rPr>
              <w:t>Matthias Kerkhoff</w:t>
            </w:r>
          </w:p>
          <w:p w:rsidR="00406DDC" w:rsidRDefault="00406DDC" w:rsidP="00406DDC">
            <w:pPr>
              <w:rPr>
                <w:rFonts w:cs="Arial"/>
              </w:rPr>
            </w:pPr>
            <w:r>
              <w:rPr>
                <w:rFonts w:cs="Arial"/>
              </w:rPr>
              <w:t>Jochen Klenner</w:t>
            </w:r>
          </w:p>
          <w:p w:rsidR="00406DDC" w:rsidRDefault="00406DDC" w:rsidP="00406DDC">
            <w:pPr>
              <w:rPr>
                <w:rFonts w:cs="Arial"/>
              </w:rPr>
            </w:pPr>
            <w:r>
              <w:rPr>
                <w:rFonts w:cs="Arial"/>
              </w:rPr>
              <w:t>Kristin Korte</w:t>
            </w:r>
          </w:p>
          <w:p w:rsidR="00406DDC" w:rsidRDefault="00406DDC" w:rsidP="00406DDC">
            <w:pPr>
              <w:rPr>
                <w:rFonts w:cs="Arial"/>
              </w:rPr>
            </w:pPr>
            <w:r>
              <w:rPr>
                <w:rFonts w:cs="Arial"/>
              </w:rPr>
              <w:t>Wilhelm Korth</w:t>
            </w:r>
          </w:p>
          <w:p w:rsidR="00406DDC" w:rsidRDefault="00406DDC" w:rsidP="00406DDC">
            <w:pPr>
              <w:rPr>
                <w:rFonts w:cs="Arial"/>
              </w:rPr>
            </w:pPr>
            <w:r>
              <w:rPr>
                <w:rFonts w:cs="Arial"/>
              </w:rPr>
              <w:t>Oliver Krauß</w:t>
            </w:r>
          </w:p>
          <w:p w:rsidR="00406DDC" w:rsidRDefault="00406DDC" w:rsidP="00406DDC">
            <w:pPr>
              <w:rPr>
                <w:rFonts w:cs="Arial"/>
              </w:rPr>
            </w:pPr>
            <w:r>
              <w:rPr>
                <w:rFonts w:cs="Arial"/>
              </w:rPr>
              <w:t>Bernd Krückel</w:t>
            </w:r>
          </w:p>
          <w:p w:rsidR="00406DDC" w:rsidRDefault="00406DDC" w:rsidP="00406DDC">
            <w:pPr>
              <w:rPr>
                <w:rFonts w:cs="Arial"/>
              </w:rPr>
            </w:pPr>
            <w:r>
              <w:rPr>
                <w:rFonts w:cs="Arial"/>
              </w:rPr>
              <w:t>André Kuper</w:t>
            </w:r>
          </w:p>
          <w:p w:rsidR="00406DDC" w:rsidRDefault="00406DDC" w:rsidP="00406DDC">
            <w:pPr>
              <w:rPr>
                <w:rFonts w:cs="Arial"/>
              </w:rPr>
            </w:pPr>
            <w:r>
              <w:rPr>
                <w:rFonts w:cs="Arial"/>
              </w:rPr>
              <w:t>Olaf Lehne</w:t>
            </w:r>
          </w:p>
          <w:p w:rsidR="00406DDC" w:rsidRDefault="00406DDC" w:rsidP="00406DDC">
            <w:pPr>
              <w:rPr>
                <w:rFonts w:cs="Arial"/>
              </w:rPr>
            </w:pPr>
            <w:r>
              <w:rPr>
                <w:rFonts w:cs="Arial"/>
              </w:rPr>
              <w:t>Bodo Löttgen</w:t>
            </w:r>
          </w:p>
          <w:p w:rsidR="00406DDC" w:rsidRDefault="00406DDC" w:rsidP="00406DDC">
            <w:pPr>
              <w:rPr>
                <w:rFonts w:cs="Arial"/>
              </w:rPr>
            </w:pPr>
            <w:r>
              <w:rPr>
                <w:rFonts w:cs="Arial"/>
              </w:rPr>
              <w:t>Arne Moritz</w:t>
            </w:r>
          </w:p>
          <w:p w:rsidR="00406DDC" w:rsidRDefault="00406DDC" w:rsidP="00406DDC">
            <w:pPr>
              <w:rPr>
                <w:rFonts w:cs="Arial"/>
              </w:rPr>
            </w:pPr>
            <w:r>
              <w:rPr>
                <w:rFonts w:cs="Arial"/>
              </w:rPr>
              <w:t>Dr. Stefan Nacke</w:t>
            </w:r>
          </w:p>
          <w:p w:rsidR="00406DDC" w:rsidRDefault="00406DDC" w:rsidP="00406DDC">
            <w:pPr>
              <w:rPr>
                <w:rFonts w:cs="Arial"/>
              </w:rPr>
            </w:pPr>
            <w:r>
              <w:rPr>
                <w:rFonts w:cs="Arial"/>
              </w:rPr>
              <w:t>Jens-Peter Nettekoven</w:t>
            </w:r>
          </w:p>
          <w:p w:rsidR="00406DDC" w:rsidRDefault="00406DDC" w:rsidP="00406DDC">
            <w:pPr>
              <w:rPr>
                <w:rFonts w:cs="Arial"/>
              </w:rPr>
            </w:pPr>
            <w:r>
              <w:rPr>
                <w:rFonts w:cs="Arial"/>
              </w:rPr>
              <w:t>Dr. Ralf Nolten</w:t>
            </w:r>
          </w:p>
          <w:p w:rsidR="00406DDC" w:rsidRDefault="00406DDC" w:rsidP="00406DDC">
            <w:pPr>
              <w:rPr>
                <w:rFonts w:cs="Arial"/>
              </w:rPr>
            </w:pPr>
            <w:r>
              <w:rPr>
                <w:rFonts w:cs="Arial"/>
              </w:rPr>
              <w:t>Britta Oellers</w:t>
            </w:r>
          </w:p>
          <w:p w:rsidR="00406DDC" w:rsidRDefault="00406DDC" w:rsidP="00406DDC">
            <w:pPr>
              <w:rPr>
                <w:rFonts w:cs="Arial"/>
              </w:rPr>
            </w:pPr>
            <w:r>
              <w:rPr>
                <w:rFonts w:cs="Arial"/>
              </w:rPr>
              <w:t>Dr. Marcus Optendrenk</w:t>
            </w:r>
          </w:p>
          <w:p w:rsidR="00406DDC" w:rsidRDefault="00406DDC" w:rsidP="00406DDC">
            <w:pPr>
              <w:rPr>
                <w:rFonts w:cs="Arial"/>
              </w:rPr>
            </w:pPr>
            <w:r>
              <w:rPr>
                <w:rFonts w:cs="Arial"/>
              </w:rPr>
              <w:t>Dietmar Panske</w:t>
            </w:r>
          </w:p>
          <w:p w:rsidR="00406DDC" w:rsidRDefault="00406DDC" w:rsidP="00406DDC">
            <w:pPr>
              <w:rPr>
                <w:rFonts w:cs="Arial"/>
              </w:rPr>
            </w:pPr>
            <w:r>
              <w:rPr>
                <w:rFonts w:cs="Arial"/>
              </w:rPr>
              <w:t>Dr. Patricia Peill</w:t>
            </w:r>
          </w:p>
          <w:p w:rsidR="00406DDC" w:rsidRDefault="00406DDC" w:rsidP="00406DDC">
            <w:pPr>
              <w:rPr>
                <w:rFonts w:cs="Arial"/>
              </w:rPr>
            </w:pPr>
            <w:r>
              <w:rPr>
                <w:rFonts w:cs="Arial"/>
              </w:rPr>
              <w:t>Bernd Petelkau</w:t>
            </w:r>
          </w:p>
          <w:p w:rsidR="00406DDC" w:rsidRDefault="00406DDC" w:rsidP="00406DDC">
            <w:pPr>
              <w:rPr>
                <w:rFonts w:cs="Arial"/>
              </w:rPr>
            </w:pPr>
            <w:r>
              <w:rPr>
                <w:rFonts w:cs="Arial"/>
              </w:rPr>
              <w:t>Romina Plonsker</w:t>
            </w:r>
          </w:p>
          <w:p w:rsidR="00406DDC" w:rsidRDefault="00406DDC" w:rsidP="00406DDC">
            <w:pPr>
              <w:rPr>
                <w:rFonts w:cs="Arial"/>
              </w:rPr>
            </w:pPr>
            <w:r>
              <w:rPr>
                <w:rFonts w:cs="Arial"/>
              </w:rPr>
              <w:t>Peter Preuß</w:t>
            </w:r>
          </w:p>
          <w:p w:rsidR="00406DDC" w:rsidRDefault="00406DDC" w:rsidP="00406DDC">
            <w:pPr>
              <w:rPr>
                <w:rFonts w:cs="Arial"/>
              </w:rPr>
            </w:pPr>
            <w:r>
              <w:rPr>
                <w:rFonts w:cs="Arial"/>
              </w:rPr>
              <w:t>Charlotte Quick</w:t>
            </w:r>
          </w:p>
          <w:p w:rsidR="00406DDC" w:rsidRDefault="00406DDC" w:rsidP="00406DDC">
            <w:pPr>
              <w:rPr>
                <w:rFonts w:cs="Arial"/>
              </w:rPr>
            </w:pPr>
            <w:r>
              <w:rPr>
                <w:rFonts w:cs="Arial"/>
              </w:rPr>
              <w:t>Henning Rehbaum</w:t>
            </w:r>
          </w:p>
          <w:p w:rsidR="00406DDC" w:rsidRDefault="00406DDC" w:rsidP="00406DDC">
            <w:pPr>
              <w:rPr>
                <w:rFonts w:cs="Arial"/>
              </w:rPr>
            </w:pPr>
            <w:r>
              <w:rPr>
                <w:rFonts w:cs="Arial"/>
              </w:rPr>
              <w:t>Jochen Ritter</w:t>
            </w:r>
          </w:p>
          <w:p w:rsidR="00406DDC" w:rsidRDefault="00406DDC" w:rsidP="00406DDC">
            <w:pPr>
              <w:rPr>
                <w:rFonts w:cs="Arial"/>
              </w:rPr>
            </w:pPr>
            <w:r>
              <w:rPr>
                <w:rFonts w:cs="Arial"/>
              </w:rPr>
              <w:t>Frank Rock</w:t>
            </w:r>
          </w:p>
          <w:p w:rsidR="00406DDC" w:rsidRDefault="00406DDC" w:rsidP="00406DDC">
            <w:pPr>
              <w:rPr>
                <w:rFonts w:cs="Arial"/>
              </w:rPr>
            </w:pPr>
            <w:r>
              <w:rPr>
                <w:rFonts w:cs="Arial"/>
              </w:rPr>
              <w:t>Thorsten Schick</w:t>
            </w:r>
          </w:p>
          <w:p w:rsidR="00406DDC" w:rsidRDefault="00406DDC" w:rsidP="00406DDC">
            <w:pPr>
              <w:rPr>
                <w:rFonts w:cs="Arial"/>
              </w:rPr>
            </w:pPr>
            <w:r>
              <w:rPr>
                <w:rFonts w:cs="Arial"/>
              </w:rPr>
              <w:t>Claudia Schlottmann</w:t>
            </w:r>
          </w:p>
          <w:p w:rsidR="00406DDC" w:rsidRDefault="00406DDC" w:rsidP="00406DDC">
            <w:pPr>
              <w:rPr>
                <w:rFonts w:cs="Arial"/>
              </w:rPr>
            </w:pPr>
            <w:r>
              <w:rPr>
                <w:rFonts w:cs="Arial"/>
              </w:rPr>
              <w:t>Marco Schmitz</w:t>
            </w:r>
          </w:p>
          <w:p w:rsidR="00406DDC" w:rsidRDefault="00406DDC" w:rsidP="00406DDC">
            <w:pPr>
              <w:rPr>
                <w:rFonts w:cs="Arial"/>
              </w:rPr>
            </w:pPr>
            <w:r>
              <w:rPr>
                <w:rFonts w:cs="Arial"/>
              </w:rPr>
              <w:t>Thomas Schnelle</w:t>
            </w:r>
          </w:p>
          <w:p w:rsidR="00406DDC" w:rsidRDefault="00406DDC" w:rsidP="00406DDC">
            <w:pPr>
              <w:rPr>
                <w:rFonts w:cs="Arial"/>
              </w:rPr>
            </w:pPr>
            <w:r>
              <w:rPr>
                <w:rFonts w:cs="Arial"/>
              </w:rPr>
              <w:t>Rüdiger Scholz</w:t>
            </w:r>
          </w:p>
          <w:p w:rsidR="00406DDC" w:rsidRDefault="00406DDC" w:rsidP="00406DDC">
            <w:pPr>
              <w:rPr>
                <w:rFonts w:cs="Arial"/>
              </w:rPr>
            </w:pPr>
            <w:r>
              <w:rPr>
                <w:rFonts w:cs="Arial"/>
              </w:rPr>
              <w:t>Fabian Schrumpf</w:t>
            </w:r>
          </w:p>
          <w:p w:rsidR="00406DDC" w:rsidRDefault="00406DDC" w:rsidP="00406DDC">
            <w:pPr>
              <w:rPr>
                <w:rFonts w:cs="Arial"/>
              </w:rPr>
            </w:pPr>
            <w:r>
              <w:rPr>
                <w:rFonts w:cs="Arial"/>
              </w:rPr>
              <w:t>Christina Schulze-Föcking</w:t>
            </w:r>
          </w:p>
          <w:p w:rsidR="00406DDC" w:rsidRDefault="00406DDC" w:rsidP="00406DDC">
            <w:pPr>
              <w:rPr>
                <w:rFonts w:cs="Arial"/>
              </w:rPr>
            </w:pPr>
            <w:r>
              <w:rPr>
                <w:rFonts w:cs="Arial"/>
              </w:rPr>
              <w:t>Daniel Sieveke</w:t>
            </w:r>
          </w:p>
          <w:p w:rsidR="00406DDC" w:rsidRDefault="00406DDC" w:rsidP="00406DDC">
            <w:pPr>
              <w:rPr>
                <w:rFonts w:cs="Arial"/>
              </w:rPr>
            </w:pPr>
            <w:r>
              <w:rPr>
                <w:rFonts w:cs="Arial"/>
              </w:rPr>
              <w:t>Martin Sträßer</w:t>
            </w:r>
          </w:p>
          <w:p w:rsidR="00406DDC" w:rsidRDefault="00406DDC" w:rsidP="00406DDC">
            <w:pPr>
              <w:rPr>
                <w:rFonts w:cs="Arial"/>
              </w:rPr>
            </w:pPr>
            <w:r>
              <w:rPr>
                <w:rFonts w:cs="Arial"/>
              </w:rPr>
              <w:t>Andrea Stullich</w:t>
            </w:r>
          </w:p>
          <w:p w:rsidR="00406DDC" w:rsidRDefault="00406DDC" w:rsidP="00406DDC">
            <w:pPr>
              <w:rPr>
                <w:rFonts w:cs="Arial"/>
              </w:rPr>
            </w:pPr>
            <w:r>
              <w:rPr>
                <w:rFonts w:cs="Arial"/>
              </w:rPr>
              <w:t>Raphael Tigges</w:t>
            </w:r>
          </w:p>
          <w:p w:rsidR="00406DDC" w:rsidRDefault="00406DDC" w:rsidP="00406DDC">
            <w:pPr>
              <w:rPr>
                <w:rFonts w:cs="Arial"/>
              </w:rPr>
            </w:pPr>
            <w:r>
              <w:rPr>
                <w:rFonts w:cs="Arial"/>
              </w:rPr>
              <w:t>Heike Troles</w:t>
            </w:r>
          </w:p>
          <w:p w:rsidR="00406DDC" w:rsidRDefault="00406DDC" w:rsidP="00406DDC">
            <w:pPr>
              <w:rPr>
                <w:rFonts w:cs="Arial"/>
              </w:rPr>
            </w:pPr>
            <w:r>
              <w:rPr>
                <w:rFonts w:cs="Arial"/>
              </w:rPr>
              <w:t>Dr. Christian Untrieser</w:t>
            </w:r>
          </w:p>
          <w:p w:rsidR="00406DDC" w:rsidRDefault="00406DDC" w:rsidP="00406DDC">
            <w:pPr>
              <w:rPr>
                <w:rFonts w:cs="Arial"/>
              </w:rPr>
            </w:pPr>
            <w:r>
              <w:rPr>
                <w:rFonts w:cs="Arial"/>
              </w:rPr>
              <w:t>Marco Voge</w:t>
            </w:r>
          </w:p>
          <w:p w:rsidR="00406DDC" w:rsidRDefault="00406DDC" w:rsidP="00406DDC">
            <w:pPr>
              <w:rPr>
                <w:rFonts w:cs="Arial"/>
              </w:rPr>
            </w:pPr>
            <w:r>
              <w:rPr>
                <w:rFonts w:cs="Arial"/>
              </w:rPr>
              <w:t>Petra Vogt</w:t>
            </w:r>
          </w:p>
          <w:p w:rsidR="00406DDC" w:rsidRDefault="00406DDC" w:rsidP="00406DDC">
            <w:pPr>
              <w:rPr>
                <w:rFonts w:cs="Arial"/>
              </w:rPr>
            </w:pPr>
            <w:r>
              <w:rPr>
                <w:rFonts w:cs="Arial"/>
              </w:rPr>
              <w:t>Margret Voßeler-Deppe</w:t>
            </w:r>
          </w:p>
          <w:p w:rsidR="00406DDC" w:rsidRDefault="00406DDC" w:rsidP="00406DDC">
            <w:pPr>
              <w:rPr>
                <w:rFonts w:cs="Arial"/>
              </w:rPr>
            </w:pPr>
            <w:r>
              <w:rPr>
                <w:rFonts w:cs="Arial"/>
              </w:rPr>
              <w:t>Klaus Voussem</w:t>
            </w:r>
          </w:p>
          <w:p w:rsidR="00406DDC" w:rsidRDefault="00406DDC" w:rsidP="00406DDC">
            <w:pPr>
              <w:rPr>
                <w:rFonts w:cs="Arial"/>
              </w:rPr>
            </w:pPr>
            <w:r>
              <w:rPr>
                <w:rFonts w:cs="Arial"/>
              </w:rPr>
              <w:t>Simone Wendland</w:t>
            </w:r>
          </w:p>
          <w:p w:rsidR="00406DDC" w:rsidRDefault="00406DDC" w:rsidP="00406DDC">
            <w:pPr>
              <w:rPr>
                <w:rFonts w:cs="Arial"/>
              </w:rPr>
            </w:pPr>
            <w:r>
              <w:rPr>
                <w:rFonts w:cs="Arial"/>
              </w:rPr>
              <w:t>Heike Wermer</w:t>
            </w:r>
          </w:p>
          <w:p w:rsidR="00406DDC" w:rsidRDefault="00406DDC" w:rsidP="00406DDC">
            <w:pPr>
              <w:rPr>
                <w:rFonts w:cs="Arial"/>
              </w:rPr>
            </w:pPr>
            <w:r>
              <w:rPr>
                <w:rFonts w:cs="Arial"/>
              </w:rPr>
              <w:t>Bianca Winkelmann</w:t>
            </w:r>
          </w:p>
          <w:p w:rsidR="005553EE" w:rsidRPr="006E7EFC" w:rsidRDefault="005553EE" w:rsidP="005553EE">
            <w:pPr>
              <w:rPr>
                <w:rFonts w:asciiTheme="minorHAnsi" w:eastAsiaTheme="minorHAnsi" w:hAnsiTheme="minorHAnsi" w:cstheme="minorHAnsi"/>
                <w:szCs w:val="22"/>
                <w:lang w:eastAsia="en-US"/>
              </w:rPr>
            </w:pPr>
          </w:p>
        </w:tc>
        <w:tc>
          <w:tcPr>
            <w:tcW w:w="3284" w:type="dxa"/>
          </w:tcPr>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Britta Altenkamp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Volkan Baran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Andreas Becker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Dietmar Bell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Jürgen Berghahn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Andreas Bialas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Rainer Bischoff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Inge Blask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Frank Börner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Martin Börschel </w:t>
            </w:r>
          </w:p>
          <w:p w:rsidR="005553EE" w:rsidRPr="006E7EFC" w:rsidRDefault="005553EE" w:rsidP="005553EE">
            <w:pPr>
              <w:tabs>
                <w:tab w:val="left" w:pos="3828"/>
              </w:tabs>
              <w:rPr>
                <w:rFonts w:asciiTheme="minorHAnsi" w:hAnsiTheme="minorHAnsi" w:cstheme="minorHAnsi"/>
                <w:szCs w:val="22"/>
                <w:lang w:val="en-US"/>
              </w:rPr>
            </w:pPr>
            <w:r w:rsidRPr="006E7EFC">
              <w:rPr>
                <w:rFonts w:asciiTheme="minorHAnsi" w:hAnsiTheme="minorHAnsi" w:cstheme="minorHAnsi"/>
                <w:szCs w:val="22"/>
                <w:lang w:val="en-US"/>
              </w:rPr>
              <w:t xml:space="preserve">Sonja Bongers </w:t>
            </w:r>
          </w:p>
          <w:p w:rsidR="005553EE" w:rsidRPr="006E7EFC" w:rsidRDefault="005553EE" w:rsidP="005553EE">
            <w:pPr>
              <w:tabs>
                <w:tab w:val="left" w:pos="3828"/>
              </w:tabs>
              <w:rPr>
                <w:rFonts w:asciiTheme="minorHAnsi" w:hAnsiTheme="minorHAnsi" w:cstheme="minorHAnsi"/>
                <w:szCs w:val="22"/>
                <w:lang w:val="en-US"/>
              </w:rPr>
            </w:pPr>
            <w:r w:rsidRPr="006E7EFC">
              <w:rPr>
                <w:rFonts w:asciiTheme="minorHAnsi" w:hAnsiTheme="minorHAnsi" w:cstheme="minorHAnsi"/>
                <w:szCs w:val="22"/>
                <w:lang w:val="en-US"/>
              </w:rPr>
              <w:t xml:space="preserve">Prof. Dr. Rainer Bovermann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Dr. Nadja Büteführ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Anja Butschkau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Christian Dahm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Gordan Dudas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Georg Fortmeier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Hartmut Ganzke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Heike Gebhard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Thomas Göddertz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Carina Gödecke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Gabriele Hammelrath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Marc Herter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Michael R. Hübner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Ralf Jäger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Armin Jahl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Wolfgang Jörg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Stefan Kämmerling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Christina Kampmann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Lisa-Kristin Kapteinat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Hans-Willi Körfges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Regina Kopp-Herr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Andreas Kossiski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Hannelore Kraft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Hubertus Kramer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Thomas Kutschaty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Carsten Löcker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lastRenderedPageBreak/>
              <w:t xml:space="preserve">Angela Lück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Nadja Lüders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Eva Lux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Dr. Dennis Maelzer</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Frank Müller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Elisabeth Müller-Witt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Josef Neumann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Jochen Ott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Sarah Philipp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Ernst-Wilhelm Rahe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Norbert Römer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Prof. Dr. Rudolph Karsten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Susana dos Santos Herrmann</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Rainer Schmeltzer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René Schneider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Karl Schultheis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Ina Spanier-Oppermann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André Stinka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Ellen Stock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Marlies Stotz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Frank Sundermann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Alexander Vogt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Eva-Maria Voigt-Küppers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Annette Watermann-Krass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Sebastian Watermeier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Rüdiger Weiß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Christina Weng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Markus Herbert Weske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Sven Wolf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Ibrahim Yetim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Serdar Yüksel </w:t>
            </w:r>
          </w:p>
          <w:p w:rsidR="005553EE" w:rsidRPr="006E7EFC" w:rsidRDefault="005553EE" w:rsidP="005553EE">
            <w:pPr>
              <w:tabs>
                <w:tab w:val="left" w:pos="3828"/>
              </w:tabs>
              <w:rPr>
                <w:rFonts w:asciiTheme="minorHAnsi" w:hAnsiTheme="minorHAnsi" w:cstheme="minorHAnsi"/>
                <w:szCs w:val="22"/>
              </w:rPr>
            </w:pPr>
            <w:r w:rsidRPr="006E7EFC">
              <w:rPr>
                <w:rFonts w:asciiTheme="minorHAnsi" w:hAnsiTheme="minorHAnsi" w:cstheme="minorHAnsi"/>
                <w:szCs w:val="22"/>
              </w:rPr>
              <w:t xml:space="preserve">Stefan Zimkeit </w:t>
            </w:r>
          </w:p>
          <w:p w:rsidR="005553EE" w:rsidRPr="006E7EFC" w:rsidRDefault="005553EE" w:rsidP="005553EE">
            <w:pPr>
              <w:rPr>
                <w:rFonts w:asciiTheme="minorHAnsi" w:eastAsiaTheme="minorHAnsi" w:hAnsiTheme="minorHAnsi" w:cstheme="minorHAnsi"/>
                <w:szCs w:val="22"/>
                <w:lang w:eastAsia="en-US"/>
              </w:rPr>
            </w:pPr>
          </w:p>
        </w:tc>
        <w:tc>
          <w:tcPr>
            <w:tcW w:w="2244" w:type="dxa"/>
          </w:tcPr>
          <w:p w:rsidR="00406DDC" w:rsidRDefault="00406DDC" w:rsidP="00406DDC">
            <w:pPr>
              <w:rPr>
                <w:rFonts w:ascii="Calibri" w:hAnsi="Calibri"/>
              </w:rPr>
            </w:pPr>
            <w:r>
              <w:lastRenderedPageBreak/>
              <w:t>Christof Rasche</w:t>
            </w:r>
          </w:p>
          <w:p w:rsidR="00406DDC" w:rsidRDefault="00406DDC" w:rsidP="00406DDC">
            <w:r>
              <w:t>Henning Höne</w:t>
            </w:r>
          </w:p>
          <w:p w:rsidR="00406DDC" w:rsidRDefault="00406DDC" w:rsidP="00406DDC">
            <w:r>
              <w:t>Ralf Witzel</w:t>
            </w:r>
          </w:p>
          <w:p w:rsidR="00406DDC" w:rsidRDefault="00406DDC" w:rsidP="00406DDC">
            <w:r>
              <w:t>Angela Freimuth</w:t>
            </w:r>
          </w:p>
          <w:p w:rsidR="00406DDC" w:rsidRDefault="00406DDC" w:rsidP="00406DDC">
            <w:r>
              <w:t>Marcel Hafke</w:t>
            </w:r>
          </w:p>
          <w:p w:rsidR="00406DDC" w:rsidRDefault="00406DDC" w:rsidP="00406DDC">
            <w:r>
              <w:t>Marc Lürbke</w:t>
            </w:r>
          </w:p>
          <w:p w:rsidR="00406DDC" w:rsidRDefault="00406DDC" w:rsidP="00406DDC">
            <w:r>
              <w:t>Ralph Bombis</w:t>
            </w:r>
          </w:p>
          <w:p w:rsidR="00406DDC" w:rsidRDefault="00406DDC" w:rsidP="00406DDC">
            <w:r>
              <w:t>Dietmar Brockes</w:t>
            </w:r>
          </w:p>
          <w:p w:rsidR="00406DDC" w:rsidRDefault="00406DDC" w:rsidP="00406DDC">
            <w:r>
              <w:t>Alexander Brockmeier</w:t>
            </w:r>
          </w:p>
          <w:p w:rsidR="00406DDC" w:rsidRDefault="00406DDC" w:rsidP="00406DDC">
            <w:r>
              <w:t>Markus Diekhoff</w:t>
            </w:r>
          </w:p>
          <w:p w:rsidR="00406DDC" w:rsidRDefault="00406DDC" w:rsidP="00406DDC">
            <w:r>
              <w:t>Lorenz Deutsch</w:t>
            </w:r>
          </w:p>
          <w:p w:rsidR="00406DDC" w:rsidRDefault="00406DDC" w:rsidP="00406DDC">
            <w:r>
              <w:t>Jörn Freynick</w:t>
            </w:r>
          </w:p>
          <w:p w:rsidR="00406DDC" w:rsidRDefault="00406DDC" w:rsidP="00406DDC">
            <w:r>
              <w:t>Martina Hannen</w:t>
            </w:r>
          </w:p>
          <w:p w:rsidR="00406DDC" w:rsidRDefault="00406DDC" w:rsidP="00406DDC">
            <w:r>
              <w:t>Stefan Haupt</w:t>
            </w:r>
          </w:p>
          <w:p w:rsidR="00406DDC" w:rsidRDefault="00406DDC" w:rsidP="00406DDC">
            <w:r>
              <w:t>Moritz Körner</w:t>
            </w:r>
          </w:p>
          <w:p w:rsidR="00406DDC" w:rsidRDefault="00406DDC" w:rsidP="00406DDC">
            <w:r>
              <w:t>Stefan Lenzen</w:t>
            </w:r>
          </w:p>
          <w:p w:rsidR="00406DDC" w:rsidRDefault="00406DDC" w:rsidP="00406DDC">
            <w:r>
              <w:t>Christian Mangen</w:t>
            </w:r>
          </w:p>
          <w:p w:rsidR="00406DDC" w:rsidRDefault="00406DDC" w:rsidP="00406DDC">
            <w:r>
              <w:t>Rainer Matheisen</w:t>
            </w:r>
          </w:p>
          <w:p w:rsidR="00406DDC" w:rsidRDefault="00406DDC" w:rsidP="00406DDC">
            <w:r>
              <w:t>Bodo Middeldorf</w:t>
            </w:r>
          </w:p>
          <w:p w:rsidR="00406DDC" w:rsidRDefault="00406DDC" w:rsidP="00406DDC">
            <w:r>
              <w:t>Franziska Müller-Rech</w:t>
            </w:r>
          </w:p>
          <w:p w:rsidR="00406DDC" w:rsidRDefault="00406DDC" w:rsidP="00406DDC">
            <w:r>
              <w:t>Thomas Nückel</w:t>
            </w:r>
          </w:p>
          <w:p w:rsidR="00406DDC" w:rsidRDefault="00406DDC" w:rsidP="00406DDC">
            <w:r>
              <w:t>Stephen Paul</w:t>
            </w:r>
          </w:p>
          <w:p w:rsidR="00406DDC" w:rsidRDefault="00406DDC" w:rsidP="00406DDC">
            <w:r>
              <w:t>Dr. Werner Pfeil</w:t>
            </w:r>
          </w:p>
          <w:p w:rsidR="00406DDC" w:rsidRDefault="00406DDC" w:rsidP="00406DDC">
            <w:r>
              <w:t>Ulrich Reuter</w:t>
            </w:r>
          </w:p>
          <w:p w:rsidR="00406DDC" w:rsidRDefault="00406DDC" w:rsidP="00406DDC">
            <w:r>
              <w:t>Susanne Schneider</w:t>
            </w:r>
          </w:p>
          <w:p w:rsidR="00406DDC" w:rsidRDefault="00406DDC" w:rsidP="00406DDC">
            <w:r>
              <w:t xml:space="preserve">Andreas Terhaag </w:t>
            </w:r>
          </w:p>
          <w:p w:rsidR="005553EE" w:rsidRPr="006E7EFC" w:rsidRDefault="005553EE" w:rsidP="005553EE">
            <w:pPr>
              <w:rPr>
                <w:rFonts w:asciiTheme="minorHAnsi" w:eastAsiaTheme="minorHAnsi" w:hAnsiTheme="minorHAnsi" w:cstheme="minorHAnsi"/>
                <w:szCs w:val="22"/>
                <w:lang w:eastAsia="en-US"/>
              </w:rPr>
            </w:pPr>
          </w:p>
        </w:tc>
        <w:tc>
          <w:tcPr>
            <w:tcW w:w="2551" w:type="dxa"/>
          </w:tcPr>
          <w:p w:rsidR="005553EE" w:rsidRPr="006E7EFC" w:rsidRDefault="005553EE" w:rsidP="005553EE">
            <w:pPr>
              <w:rPr>
                <w:rFonts w:asciiTheme="majorHAnsi" w:eastAsiaTheme="minorHAnsi" w:hAnsiTheme="majorHAnsi" w:cstheme="majorHAnsi"/>
                <w:szCs w:val="22"/>
                <w:lang w:eastAsia="en-US"/>
              </w:rPr>
            </w:pPr>
            <w:r w:rsidRPr="006E7EFC">
              <w:rPr>
                <w:rFonts w:asciiTheme="majorHAnsi" w:eastAsiaTheme="minorHAnsi" w:hAnsiTheme="majorHAnsi" w:cstheme="majorHAnsi"/>
                <w:szCs w:val="22"/>
                <w:lang w:eastAsia="en-US"/>
              </w:rPr>
              <w:t xml:space="preserve">Berivan Aymaz </w:t>
            </w:r>
          </w:p>
          <w:p w:rsidR="005553EE" w:rsidRPr="006E7EFC" w:rsidRDefault="005553EE" w:rsidP="005553EE">
            <w:pPr>
              <w:rPr>
                <w:rFonts w:asciiTheme="majorHAnsi" w:eastAsiaTheme="minorHAnsi" w:hAnsiTheme="majorHAnsi" w:cstheme="majorHAnsi"/>
                <w:szCs w:val="22"/>
                <w:lang w:eastAsia="en-US"/>
              </w:rPr>
            </w:pPr>
            <w:r w:rsidRPr="006E7EFC">
              <w:rPr>
                <w:rFonts w:asciiTheme="majorHAnsi" w:eastAsiaTheme="minorHAnsi" w:hAnsiTheme="majorHAnsi" w:cstheme="majorHAnsi"/>
                <w:szCs w:val="22"/>
                <w:lang w:eastAsia="en-US"/>
              </w:rPr>
              <w:t xml:space="preserve">Horst Becker </w:t>
            </w:r>
          </w:p>
          <w:p w:rsidR="005553EE" w:rsidRPr="006E7EFC" w:rsidRDefault="005553EE" w:rsidP="005553EE">
            <w:pPr>
              <w:rPr>
                <w:rFonts w:asciiTheme="majorHAnsi" w:eastAsiaTheme="minorHAnsi" w:hAnsiTheme="majorHAnsi" w:cstheme="majorHAnsi"/>
                <w:szCs w:val="22"/>
                <w:lang w:eastAsia="en-US"/>
              </w:rPr>
            </w:pPr>
            <w:r w:rsidRPr="006E7EFC">
              <w:rPr>
                <w:rFonts w:asciiTheme="majorHAnsi" w:eastAsiaTheme="minorHAnsi" w:hAnsiTheme="majorHAnsi" w:cstheme="majorHAnsi"/>
                <w:szCs w:val="22"/>
                <w:lang w:eastAsia="en-US"/>
              </w:rPr>
              <w:t xml:space="preserve">Sigrid Beer </w:t>
            </w:r>
          </w:p>
          <w:p w:rsidR="005553EE" w:rsidRPr="006E7EFC" w:rsidRDefault="005553EE" w:rsidP="005553EE">
            <w:pPr>
              <w:rPr>
                <w:rFonts w:asciiTheme="majorHAnsi" w:eastAsiaTheme="minorHAnsi" w:hAnsiTheme="majorHAnsi" w:cstheme="majorHAnsi"/>
                <w:szCs w:val="22"/>
                <w:lang w:eastAsia="en-US"/>
              </w:rPr>
            </w:pPr>
            <w:r w:rsidRPr="006E7EFC">
              <w:rPr>
                <w:rFonts w:asciiTheme="majorHAnsi" w:eastAsiaTheme="minorHAnsi" w:hAnsiTheme="majorHAnsi" w:cstheme="majorHAnsi"/>
                <w:szCs w:val="22"/>
                <w:lang w:eastAsia="en-US"/>
              </w:rPr>
              <w:t xml:space="preserve">Matthi Bolte-Richter </w:t>
            </w:r>
          </w:p>
          <w:p w:rsidR="005553EE" w:rsidRPr="006E7EFC" w:rsidRDefault="005553EE" w:rsidP="005553EE">
            <w:pPr>
              <w:rPr>
                <w:rFonts w:asciiTheme="majorHAnsi" w:eastAsiaTheme="minorHAnsi" w:hAnsiTheme="majorHAnsi" w:cstheme="majorHAnsi"/>
                <w:szCs w:val="22"/>
                <w:lang w:eastAsia="en-US"/>
              </w:rPr>
            </w:pPr>
            <w:r w:rsidRPr="006E7EFC">
              <w:rPr>
                <w:rFonts w:asciiTheme="majorHAnsi" w:eastAsiaTheme="minorHAnsi" w:hAnsiTheme="majorHAnsi" w:cstheme="majorHAnsi"/>
                <w:szCs w:val="22"/>
                <w:lang w:eastAsia="en-US"/>
              </w:rPr>
              <w:t xml:space="preserve">Wibke Brems </w:t>
            </w:r>
          </w:p>
          <w:p w:rsidR="005553EE" w:rsidRPr="006E7EFC" w:rsidRDefault="005553EE" w:rsidP="005553EE">
            <w:pPr>
              <w:rPr>
                <w:rFonts w:asciiTheme="majorHAnsi" w:eastAsiaTheme="minorHAnsi" w:hAnsiTheme="majorHAnsi" w:cstheme="majorHAnsi"/>
                <w:szCs w:val="22"/>
                <w:lang w:eastAsia="en-US"/>
              </w:rPr>
            </w:pPr>
            <w:r w:rsidRPr="006E7EFC">
              <w:rPr>
                <w:rFonts w:asciiTheme="majorHAnsi" w:eastAsiaTheme="minorHAnsi" w:hAnsiTheme="majorHAnsi" w:cstheme="majorHAnsi"/>
                <w:szCs w:val="22"/>
                <w:lang w:eastAsia="en-US"/>
              </w:rPr>
              <w:t>Monika Düker</w:t>
            </w:r>
          </w:p>
          <w:p w:rsidR="005553EE" w:rsidRPr="006E7EFC" w:rsidRDefault="005553EE" w:rsidP="005553EE">
            <w:pPr>
              <w:rPr>
                <w:rFonts w:asciiTheme="majorHAnsi" w:eastAsiaTheme="minorHAnsi" w:hAnsiTheme="majorHAnsi" w:cstheme="majorHAnsi"/>
                <w:szCs w:val="22"/>
                <w:lang w:eastAsia="en-US"/>
              </w:rPr>
            </w:pPr>
            <w:r w:rsidRPr="006E7EFC">
              <w:rPr>
                <w:rFonts w:asciiTheme="majorHAnsi" w:eastAsiaTheme="minorHAnsi" w:hAnsiTheme="majorHAnsi" w:cstheme="majorHAnsi"/>
                <w:szCs w:val="22"/>
                <w:lang w:eastAsia="en-US"/>
              </w:rPr>
              <w:t xml:space="preserve">Stefan Engstfeld </w:t>
            </w:r>
          </w:p>
          <w:p w:rsidR="005553EE" w:rsidRPr="006E7EFC" w:rsidRDefault="005553EE" w:rsidP="005553EE">
            <w:pPr>
              <w:rPr>
                <w:rFonts w:asciiTheme="majorHAnsi" w:eastAsiaTheme="minorHAnsi" w:hAnsiTheme="majorHAnsi" w:cstheme="majorHAnsi"/>
                <w:szCs w:val="22"/>
                <w:lang w:eastAsia="en-US"/>
              </w:rPr>
            </w:pPr>
            <w:r w:rsidRPr="006E7EFC">
              <w:rPr>
                <w:rFonts w:asciiTheme="majorHAnsi" w:eastAsiaTheme="minorHAnsi" w:hAnsiTheme="majorHAnsi" w:cstheme="majorHAnsi"/>
                <w:szCs w:val="22"/>
                <w:lang w:eastAsia="en-US"/>
              </w:rPr>
              <w:t xml:space="preserve">Oliver Keymis </w:t>
            </w:r>
          </w:p>
          <w:p w:rsidR="005553EE" w:rsidRPr="006E7EFC" w:rsidRDefault="005553EE" w:rsidP="005553EE">
            <w:pPr>
              <w:rPr>
                <w:rFonts w:asciiTheme="majorHAnsi" w:eastAsiaTheme="minorHAnsi" w:hAnsiTheme="majorHAnsi" w:cstheme="majorHAnsi"/>
                <w:szCs w:val="22"/>
                <w:lang w:eastAsia="en-US"/>
              </w:rPr>
            </w:pPr>
            <w:r w:rsidRPr="006E7EFC">
              <w:rPr>
                <w:rFonts w:asciiTheme="majorHAnsi" w:eastAsiaTheme="minorHAnsi" w:hAnsiTheme="majorHAnsi" w:cstheme="majorHAnsi"/>
                <w:szCs w:val="22"/>
                <w:lang w:eastAsia="en-US"/>
              </w:rPr>
              <w:t>Arndt Klocke</w:t>
            </w:r>
          </w:p>
          <w:p w:rsidR="005553EE" w:rsidRPr="006E7EFC" w:rsidRDefault="005553EE" w:rsidP="005553EE">
            <w:pPr>
              <w:rPr>
                <w:rFonts w:asciiTheme="majorHAnsi" w:eastAsiaTheme="minorHAnsi" w:hAnsiTheme="majorHAnsi" w:cstheme="majorHAnsi"/>
                <w:szCs w:val="22"/>
                <w:lang w:eastAsia="en-US"/>
              </w:rPr>
            </w:pPr>
            <w:r w:rsidRPr="006E7EFC">
              <w:rPr>
                <w:rFonts w:asciiTheme="majorHAnsi" w:eastAsiaTheme="minorHAnsi" w:hAnsiTheme="majorHAnsi" w:cstheme="majorHAnsi"/>
                <w:szCs w:val="22"/>
                <w:lang w:eastAsia="en-US"/>
              </w:rPr>
              <w:t xml:space="preserve">Mehrdad Mostofizadeh </w:t>
            </w:r>
          </w:p>
          <w:p w:rsidR="005553EE" w:rsidRPr="006E7EFC" w:rsidRDefault="005553EE" w:rsidP="005553EE">
            <w:pPr>
              <w:rPr>
                <w:rFonts w:asciiTheme="majorHAnsi" w:eastAsiaTheme="minorHAnsi" w:hAnsiTheme="majorHAnsi" w:cstheme="majorHAnsi"/>
                <w:szCs w:val="22"/>
                <w:lang w:eastAsia="en-US"/>
              </w:rPr>
            </w:pPr>
            <w:r w:rsidRPr="006E7EFC">
              <w:rPr>
                <w:rFonts w:asciiTheme="majorHAnsi" w:eastAsiaTheme="minorHAnsi" w:hAnsiTheme="majorHAnsi" w:cstheme="majorHAnsi"/>
                <w:szCs w:val="22"/>
                <w:lang w:eastAsia="en-US"/>
              </w:rPr>
              <w:t xml:space="preserve">Josefine Paul </w:t>
            </w:r>
          </w:p>
          <w:p w:rsidR="005553EE" w:rsidRPr="006E7EFC" w:rsidRDefault="005553EE" w:rsidP="005553EE">
            <w:pPr>
              <w:rPr>
                <w:rFonts w:asciiTheme="majorHAnsi" w:eastAsiaTheme="minorHAnsi" w:hAnsiTheme="majorHAnsi" w:cstheme="majorHAnsi"/>
                <w:szCs w:val="22"/>
                <w:lang w:eastAsia="en-US"/>
              </w:rPr>
            </w:pPr>
            <w:r w:rsidRPr="006E7EFC">
              <w:rPr>
                <w:rFonts w:asciiTheme="majorHAnsi" w:eastAsiaTheme="minorHAnsi" w:hAnsiTheme="majorHAnsi" w:cstheme="majorHAnsi"/>
                <w:szCs w:val="22"/>
                <w:lang w:eastAsia="en-US"/>
              </w:rPr>
              <w:t xml:space="preserve">Johannes Remmel </w:t>
            </w:r>
          </w:p>
          <w:p w:rsidR="005553EE" w:rsidRPr="006E7EFC" w:rsidRDefault="005553EE" w:rsidP="005553EE">
            <w:pPr>
              <w:rPr>
                <w:rFonts w:asciiTheme="majorHAnsi" w:eastAsiaTheme="minorHAnsi" w:hAnsiTheme="majorHAnsi" w:cstheme="majorHAnsi"/>
                <w:szCs w:val="22"/>
                <w:lang w:eastAsia="en-US"/>
              </w:rPr>
            </w:pPr>
            <w:r w:rsidRPr="006E7EFC">
              <w:rPr>
                <w:rFonts w:asciiTheme="majorHAnsi" w:eastAsiaTheme="minorHAnsi" w:hAnsiTheme="majorHAnsi" w:cstheme="majorHAnsi"/>
                <w:szCs w:val="22"/>
                <w:lang w:eastAsia="en-US"/>
              </w:rPr>
              <w:t xml:space="preserve">Norwich Rüße </w:t>
            </w:r>
          </w:p>
          <w:p w:rsidR="005553EE" w:rsidRPr="006E7EFC" w:rsidRDefault="005553EE" w:rsidP="005553EE">
            <w:pPr>
              <w:rPr>
                <w:rFonts w:asciiTheme="majorHAnsi" w:eastAsiaTheme="minorHAnsi" w:hAnsiTheme="majorHAnsi" w:cstheme="majorHAnsi"/>
                <w:szCs w:val="22"/>
                <w:lang w:eastAsia="en-US"/>
              </w:rPr>
            </w:pPr>
            <w:r w:rsidRPr="006E7EFC">
              <w:rPr>
                <w:rFonts w:asciiTheme="majorHAnsi" w:eastAsiaTheme="minorHAnsi" w:hAnsiTheme="majorHAnsi" w:cstheme="majorHAnsi"/>
                <w:szCs w:val="22"/>
                <w:lang w:eastAsia="en-US"/>
              </w:rPr>
              <w:t xml:space="preserve">Verena Schäffer </w:t>
            </w:r>
          </w:p>
        </w:tc>
      </w:tr>
    </w:tbl>
    <w:p w:rsidR="009049D9" w:rsidRPr="00821191" w:rsidRDefault="009049D9" w:rsidP="005553EE">
      <w:pPr>
        <w:tabs>
          <w:tab w:val="left" w:pos="3828"/>
        </w:tabs>
        <w:rPr>
          <w:rFonts w:cs="Arial"/>
          <w:sz w:val="24"/>
        </w:rPr>
      </w:pPr>
    </w:p>
    <w:sectPr w:rsidR="009049D9" w:rsidRPr="00821191" w:rsidSect="009E7EE8">
      <w:headerReference w:type="even" r:id="rId8"/>
      <w:headerReference w:type="default" r:id="rId9"/>
      <w:footerReference w:type="even" r:id="rId10"/>
      <w:footerReference w:type="default" r:id="rId11"/>
      <w:headerReference w:type="first" r:id="rId12"/>
      <w:footerReference w:type="first" r:id="rId13"/>
      <w:pgSz w:w="11906" w:h="16838" w:code="9"/>
      <w:pgMar w:top="1418" w:right="1418" w:bottom="1134" w:left="1418" w:header="993"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2268" w:rsidRDefault="006E2268" w:rsidP="004F3971">
      <w:r>
        <w:separator/>
      </w:r>
    </w:p>
  </w:endnote>
  <w:endnote w:type="continuationSeparator" w:id="0">
    <w:p w:rsidR="006E2268" w:rsidRDefault="006E2268" w:rsidP="004F3971">
      <w:r>
        <w:continuationSeparator/>
      </w:r>
    </w:p>
  </w:endnote>
  <w:endnote w:type="continuationNotice" w:id="1">
    <w:p w:rsidR="006E2268" w:rsidRDefault="006E226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2"/>
        <w:szCs w:val="22"/>
      </w:rPr>
      <w:id w:val="54124533"/>
      <w:docPartObj>
        <w:docPartGallery w:val="Page Numbers (Bottom of Page)"/>
        <w:docPartUnique/>
      </w:docPartObj>
    </w:sdtPr>
    <w:sdtEndPr/>
    <w:sdtContent>
      <w:p w:rsidR="005553EE" w:rsidRPr="00051DEA" w:rsidRDefault="005553EE" w:rsidP="009E7EE8">
        <w:pPr>
          <w:pStyle w:val="Fuzeile"/>
          <w:spacing w:before="240" w:after="240"/>
          <w:rPr>
            <w:sz w:val="22"/>
            <w:szCs w:val="22"/>
          </w:rPr>
        </w:pPr>
        <w:r w:rsidRPr="00051DEA">
          <w:rPr>
            <w:sz w:val="22"/>
            <w:szCs w:val="22"/>
          </w:rPr>
          <w:fldChar w:fldCharType="begin"/>
        </w:r>
        <w:r w:rsidRPr="00051DEA">
          <w:rPr>
            <w:sz w:val="22"/>
            <w:szCs w:val="22"/>
          </w:rPr>
          <w:instrText>PAGE   \* MERGEFORMAT</w:instrText>
        </w:r>
        <w:r w:rsidRPr="00051DEA">
          <w:rPr>
            <w:sz w:val="22"/>
            <w:szCs w:val="22"/>
          </w:rPr>
          <w:fldChar w:fldCharType="separate"/>
        </w:r>
        <w:r w:rsidR="00406DDC">
          <w:rPr>
            <w:noProof/>
            <w:sz w:val="22"/>
            <w:szCs w:val="22"/>
          </w:rPr>
          <w:t>4</w:t>
        </w:r>
        <w:r w:rsidRPr="00051DEA">
          <w:rPr>
            <w:sz w:val="22"/>
            <w:szCs w:val="22"/>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2"/>
        <w:szCs w:val="22"/>
      </w:rPr>
      <w:id w:val="-1012608755"/>
      <w:docPartObj>
        <w:docPartGallery w:val="Page Numbers (Bottom of Page)"/>
        <w:docPartUnique/>
      </w:docPartObj>
    </w:sdtPr>
    <w:sdtEndPr/>
    <w:sdtContent>
      <w:p w:rsidR="005553EE" w:rsidRPr="00051DEA" w:rsidRDefault="005553EE" w:rsidP="009E7EE8">
        <w:pPr>
          <w:pStyle w:val="Fuzeile"/>
          <w:spacing w:before="240" w:after="240"/>
          <w:jc w:val="right"/>
          <w:rPr>
            <w:sz w:val="22"/>
            <w:szCs w:val="22"/>
          </w:rPr>
        </w:pPr>
        <w:r w:rsidRPr="00051DEA">
          <w:rPr>
            <w:sz w:val="22"/>
            <w:szCs w:val="22"/>
          </w:rPr>
          <w:fldChar w:fldCharType="begin"/>
        </w:r>
        <w:r w:rsidRPr="00051DEA">
          <w:rPr>
            <w:sz w:val="22"/>
            <w:szCs w:val="22"/>
          </w:rPr>
          <w:instrText>PAGE   \* MERGEFORMAT</w:instrText>
        </w:r>
        <w:r w:rsidRPr="00051DEA">
          <w:rPr>
            <w:sz w:val="22"/>
            <w:szCs w:val="22"/>
          </w:rPr>
          <w:fldChar w:fldCharType="separate"/>
        </w:r>
        <w:r w:rsidR="00406DDC">
          <w:rPr>
            <w:noProof/>
            <w:sz w:val="22"/>
            <w:szCs w:val="22"/>
          </w:rPr>
          <w:t>3</w:t>
        </w:r>
        <w:r w:rsidRPr="00051DEA">
          <w:rPr>
            <w:sz w:val="22"/>
            <w:szCs w:val="22"/>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53EE" w:rsidRPr="00214A9A" w:rsidRDefault="005553EE" w:rsidP="009E7EE8">
    <w:pPr>
      <w:pStyle w:val="Fuzeile"/>
      <w:spacing w:before="240" w:after="1320"/>
    </w:pPr>
    <w:r>
      <w:t xml:space="preserve">Datum des Originals: /Ausgegeben: </w:t>
    </w:r>
    <w:r>
      <w:rPr>
        <w:noProof/>
        <w:lang w:eastAsia="de-DE"/>
      </w:rPr>
      <mc:AlternateContent>
        <mc:Choice Requires="wps">
          <w:drawing>
            <wp:anchor distT="6985" distB="6985" distL="6985" distR="6985" simplePos="0" relativeHeight="251667456" behindDoc="0" locked="0" layoutInCell="0" allowOverlap="1" wp14:anchorId="55954046" wp14:editId="59CFA86D">
              <wp:simplePos x="0" y="0"/>
              <wp:positionH relativeFrom="margin">
                <wp:posOffset>2540</wp:posOffset>
              </wp:positionH>
              <wp:positionV relativeFrom="margin">
                <wp:posOffset>7762875</wp:posOffset>
              </wp:positionV>
              <wp:extent cx="5370830" cy="572135"/>
              <wp:effectExtent l="19050" t="19050" r="20320" b="22860"/>
              <wp:wrapSquare wrapText="bothSides"/>
              <wp:docPr id="698" name="Rechteck 39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flipH="1">
                        <a:off x="0" y="0"/>
                        <a:ext cx="5370830" cy="572135"/>
                      </a:xfrm>
                      <a:prstGeom prst="rect">
                        <a:avLst/>
                      </a:prstGeom>
                      <a:solidFill>
                        <a:schemeClr val="bg1"/>
                      </a:solidFill>
                      <a:ln w="38100" cmpd="dbl">
                        <a:solidFill>
                          <a:schemeClr val="tx1"/>
                        </a:solidFill>
                        <a:miter lim="800000"/>
                        <a:headEnd/>
                        <a:tailEnd/>
                      </a:ln>
                      <a:effectLst/>
                    </wps:spPr>
                    <wps:txbx>
                      <w:txbxContent>
                        <w:p w:rsidR="005553EE" w:rsidRPr="00DA4AE3" w:rsidRDefault="005553EE" w:rsidP="009E7EE8">
                          <w:pPr>
                            <w:autoSpaceDE w:val="0"/>
                            <w:autoSpaceDN w:val="0"/>
                            <w:adjustRightInd w:val="0"/>
                            <w:spacing w:before="40"/>
                            <w:jc w:val="both"/>
                            <w:rPr>
                              <w:sz w:val="20"/>
                              <w:szCs w:val="20"/>
                            </w:rPr>
                          </w:pPr>
                          <w:r>
                            <w:rPr>
                              <w:rFonts w:cs="Arial"/>
                              <w:sz w:val="16"/>
                              <w:szCs w:val="16"/>
                            </w:rPr>
                            <w:t xml:space="preserve">Die Veröffentlichungen des Landtags Nordrhein-Westfalen sind einzeln gegen eine Schutzgebühr beim Archiv des </w:t>
                          </w:r>
                          <w:r>
                            <w:rPr>
                              <w:rFonts w:cs="Arial"/>
                              <w:sz w:val="16"/>
                              <w:szCs w:val="16"/>
                            </w:rPr>
                            <w:br/>
                            <w:t xml:space="preserve">Landtags Nordrhein-Westfalen, 40002 Düsseldorf, Postfach 10 11 43, Telefon (0211) 884 - 2439, zu beziehen. Der </w:t>
                          </w:r>
                          <w:r>
                            <w:rPr>
                              <w:rFonts w:cs="Arial"/>
                              <w:sz w:val="16"/>
                              <w:szCs w:val="16"/>
                            </w:rPr>
                            <w:br/>
                            <w:t xml:space="preserve">kostenfreie Abruf ist auch möglich über das Internet-Angebot des Landtags Nordrhein-Westfalen unter </w:t>
                          </w:r>
                          <w:r>
                            <w:rPr>
                              <w:rFonts w:cs="Arial"/>
                              <w:sz w:val="16"/>
                              <w:szCs w:val="16"/>
                            </w:rPr>
                            <w:br/>
                            <w:t>www.landtag.nrw.de</w:t>
                          </w:r>
                        </w:p>
                      </w:txbxContent>
                    </wps:txbx>
                    <wps:bodyPr rot="0" vert="horz" wrap="square" lIns="36000" tIns="21600" rIns="36000" bIns="21600" anchor="ctr" anchorCtr="0">
                      <a:spAutoFit/>
                    </wps:bodyPr>
                  </wps:wsp>
                </a:graphicData>
              </a:graphic>
              <wp14:sizeRelH relativeFrom="margin">
                <wp14:pctWidth>0</wp14:pctWidth>
              </wp14:sizeRelH>
              <wp14:sizeRelV relativeFrom="page">
                <wp14:pctHeight>0</wp14:pctHeight>
              </wp14:sizeRelV>
            </wp:anchor>
          </w:drawing>
        </mc:Choice>
        <mc:Fallback>
          <w:pict>
            <v:rect w14:anchorId="55954046" id="Rechteck 396" o:spid="_x0000_s1026" style="position:absolute;margin-left:.2pt;margin-top:611.25pt;width:422.9pt;height:45.05pt;flip:x;z-index:251667456;visibility:visible;mso-wrap-style:square;mso-width-percent:0;mso-height-percent:0;mso-wrap-distance-left:.55pt;mso-wrap-distance-top:.55pt;mso-wrap-distance-right:.55pt;mso-wrap-distance-bottom:.55pt;mso-position-horizontal:absolute;mso-position-horizontal-relative:margin;mso-position-vertical:absolute;mso-position-vertical-relative:margin;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" o:allowincell="f" fillcolor="white [3212]" strokecolor="black [3213]" strokeweight="3pt">
              <v:stroke linestyle="thinThin"/>
              <o:lock v:ext="edit" aspectratio="t"/>
              <v:textbox style="mso-fit-shape-to-text:t" inset="1mm,.6mm,1mm,.6mm">
                <w:txbxContent>
                  <w:p w:rsidR="005553EE" w:rsidRPr="00DA4AE3" w:rsidRDefault="005553EE" w:rsidP="009E7EE8">
                    <w:pPr>
                      <w:autoSpaceDE w:val="0"/>
                      <w:autoSpaceDN w:val="0"/>
                      <w:adjustRightInd w:val="0"/>
                      <w:spacing w:before="40"/>
                      <w:jc w:val="both"/>
                      <w:rPr>
                        <w:sz w:val="20"/>
                        <w:szCs w:val="20"/>
                      </w:rPr>
                    </w:pPr>
                    <w:r>
                      <w:rPr>
                        <w:rFonts w:cs="Arial"/>
                        <w:sz w:val="16"/>
                        <w:szCs w:val="16"/>
                      </w:rPr>
                      <w:t xml:space="preserve">Die Veröffentlichungen des Landtags Nordrhein-Westfalen sind einzeln gegen eine Schutzgebühr beim Archiv des </w:t>
                    </w:r>
                    <w:r>
                      <w:rPr>
                        <w:rFonts w:cs="Arial"/>
                        <w:sz w:val="16"/>
                        <w:szCs w:val="16"/>
                      </w:rPr>
                      <w:br/>
                      <w:t xml:space="preserve">Landtags Nordrhein-Westfalen, 40002 Düsseldorf, Postfach 10 11 43, Telefon (0211) 884 - 2439, zu beziehen. Der </w:t>
                    </w:r>
                    <w:r>
                      <w:rPr>
                        <w:rFonts w:cs="Arial"/>
                        <w:sz w:val="16"/>
                        <w:szCs w:val="16"/>
                      </w:rPr>
                      <w:br/>
                      <w:t xml:space="preserve">kostenfreie Abruf ist auch möglich über das Internet-Angebot des Landtags Nordrhein-Westfalen unter </w:t>
                    </w:r>
                    <w:r>
                      <w:rPr>
                        <w:rFonts w:cs="Arial"/>
                        <w:sz w:val="16"/>
                        <w:szCs w:val="16"/>
                      </w:rPr>
                      <w:br/>
                      <w:t>www.landtag.nrw.de</w:t>
                    </w:r>
                  </w:p>
                </w:txbxContent>
              </v:textbox>
              <w10:wrap type="square" anchorx="margin" anchory="margin"/>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2268" w:rsidRDefault="006E2268" w:rsidP="004F3971">
      <w:r>
        <w:separator/>
      </w:r>
    </w:p>
  </w:footnote>
  <w:footnote w:type="continuationSeparator" w:id="0">
    <w:p w:rsidR="006E2268" w:rsidRDefault="006E2268" w:rsidP="004F3971">
      <w:r>
        <w:continuationSeparator/>
      </w:r>
    </w:p>
  </w:footnote>
  <w:footnote w:type="continuationNotice" w:id="1">
    <w:p w:rsidR="006E2268" w:rsidRDefault="006E226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53EE" w:rsidRDefault="005553EE" w:rsidP="009E7EE8">
    <w:pPr>
      <w:pStyle w:val="Kopfzeile"/>
      <w:spacing w:before="160"/>
      <w:rPr>
        <w:b/>
        <w:sz w:val="18"/>
      </w:rPr>
    </w:pPr>
    <w:r>
      <w:rPr>
        <w:b/>
        <w:sz w:val="18"/>
      </w:rPr>
      <w:t>LANDTAG NORDRHEIN-WESTFALEN – 17. Wahlperiode</w:t>
    </w:r>
    <w:r>
      <w:rPr>
        <w:b/>
        <w:sz w:val="18"/>
      </w:rPr>
      <w:tab/>
      <w:t>Drucksache 17/drnr</w:t>
    </w:r>
  </w:p>
  <w:p w:rsidR="005553EE" w:rsidRDefault="005553EE" w:rsidP="00CA3DD0">
    <w:pPr>
      <w:pStyle w:val="Kopfzeile"/>
      <w:spacing w:before="120"/>
      <w:rPr>
        <w:b/>
        <w:sz w:val="18"/>
      </w:rPr>
    </w:pPr>
  </w:p>
  <w:p w:rsidR="005553EE" w:rsidRDefault="005553EE" w:rsidP="00051DEA">
    <w:pPr>
      <w:pStyle w:val="Kopfzeile"/>
      <w:rPr>
        <w:b/>
        <w:sz w:val="18"/>
      </w:rPr>
    </w:pPr>
    <w:r>
      <w:rPr>
        <w:b/>
        <w:noProof/>
        <w:sz w:val="18"/>
        <w:lang w:eastAsia="de-DE"/>
      </w:rPr>
      <mc:AlternateContent>
        <mc:Choice Requires="wps">
          <w:drawing>
            <wp:anchor distT="0" distB="0" distL="114300" distR="114300" simplePos="0" relativeHeight="251663360" behindDoc="0" locked="0" layoutInCell="1" allowOverlap="1" wp14:anchorId="7A3E7DDA" wp14:editId="4A6EFE85">
              <wp:simplePos x="0" y="0"/>
              <wp:positionH relativeFrom="page">
                <wp:posOffset>907415</wp:posOffset>
              </wp:positionH>
              <wp:positionV relativeFrom="page">
                <wp:posOffset>907415</wp:posOffset>
              </wp:positionV>
              <wp:extent cx="5760000" cy="0"/>
              <wp:effectExtent l="0" t="0" r="12700" b="19050"/>
              <wp:wrapNone/>
              <wp:docPr id="2"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000" cy="0"/>
                      </a:xfrm>
                      <a:prstGeom prst="line">
                        <a:avLst/>
                      </a:prstGeom>
                      <a:noFill/>
                      <a:ln w="12700">
                        <a:solidFill>
                          <a:schemeClr val="tx1"/>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9E9213" id="Line 5" o:spid="_x0000_s1026" style="position:absolute;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1.45pt,71.45pt" to="525pt,7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" strokecolor="black [3213]" strokeweight="1pt">
              <w10:wrap anchorx="page" anchory="page"/>
            </v:lin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53EE" w:rsidRDefault="005553EE" w:rsidP="009E7EE8">
    <w:pPr>
      <w:pStyle w:val="Kopfzeile"/>
      <w:spacing w:before="160"/>
      <w:rPr>
        <w:b/>
        <w:sz w:val="18"/>
      </w:rPr>
    </w:pPr>
    <w:r>
      <w:rPr>
        <w:b/>
        <w:sz w:val="18"/>
      </w:rPr>
      <w:t>LANDTAG NORDRHEIN-WESTFALEN - 17. Wahlperiode</w:t>
    </w:r>
    <w:r>
      <w:rPr>
        <w:b/>
        <w:sz w:val="18"/>
      </w:rPr>
      <w:tab/>
      <w:t>Drucksache 17/drnr</w:t>
    </w:r>
  </w:p>
  <w:p w:rsidR="005553EE" w:rsidRDefault="005553EE" w:rsidP="00CA3DD0">
    <w:pPr>
      <w:pStyle w:val="Kopfzeile"/>
      <w:spacing w:before="120"/>
      <w:rPr>
        <w:b/>
        <w:sz w:val="18"/>
      </w:rPr>
    </w:pPr>
  </w:p>
  <w:p w:rsidR="005553EE" w:rsidRDefault="005553EE" w:rsidP="00051DEA">
    <w:pPr>
      <w:pStyle w:val="Kopfzeile"/>
      <w:rPr>
        <w:b/>
        <w:sz w:val="18"/>
      </w:rPr>
    </w:pPr>
    <w:r>
      <w:rPr>
        <w:b/>
        <w:noProof/>
        <w:sz w:val="18"/>
        <w:lang w:eastAsia="de-DE"/>
      </w:rPr>
      <mc:AlternateContent>
        <mc:Choice Requires="wps">
          <w:drawing>
            <wp:anchor distT="0" distB="0" distL="114300" distR="114300" simplePos="0" relativeHeight="251665408" behindDoc="0" locked="0" layoutInCell="1" allowOverlap="1" wp14:anchorId="1F270491" wp14:editId="36E6F6C2">
              <wp:simplePos x="0" y="0"/>
              <wp:positionH relativeFrom="page">
                <wp:posOffset>907415</wp:posOffset>
              </wp:positionH>
              <wp:positionV relativeFrom="page">
                <wp:posOffset>907415</wp:posOffset>
              </wp:positionV>
              <wp:extent cx="5760000" cy="0"/>
              <wp:effectExtent l="0" t="0" r="12700" b="19050"/>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000" cy="0"/>
                      </a:xfrm>
                      <a:prstGeom prst="line">
                        <a:avLst/>
                      </a:prstGeom>
                      <a:noFill/>
                      <a:ln w="12700">
                        <a:solidFill>
                          <a:schemeClr val="tx1"/>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F72487" id="Line 5" o:spid="_x0000_s1026" style="position:absolute;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1.45pt,71.45pt" to="525pt,7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" strokecolor="black [3213]" strokeweight="1pt">
              <w10:wrap anchorx="page" anchory="page"/>
            </v:lin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lenraster"/>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605"/>
      <w:gridCol w:w="4859"/>
    </w:tblGrid>
    <w:tr w:rsidR="005553EE" w:rsidRPr="004F3971" w:rsidTr="00051DEA">
      <w:tc>
        <w:tcPr>
          <w:tcW w:w="4605" w:type="dxa"/>
        </w:tcPr>
        <w:p w:rsidR="005553EE" w:rsidRPr="004F3971" w:rsidRDefault="005553EE" w:rsidP="00214A9A">
          <w:pPr>
            <w:spacing w:before="200"/>
            <w:rPr>
              <w:rFonts w:asciiTheme="minorHAnsi" w:hAnsiTheme="minorHAnsi" w:cstheme="minorHAnsi"/>
              <w:sz w:val="24"/>
              <w:szCs w:val="24"/>
            </w:rPr>
          </w:pPr>
          <w:r w:rsidRPr="004F3971">
            <w:rPr>
              <w:rFonts w:asciiTheme="minorHAnsi" w:hAnsiTheme="minorHAnsi" w:cstheme="minorHAnsi"/>
              <w:b/>
              <w:sz w:val="24"/>
              <w:szCs w:val="24"/>
            </w:rPr>
            <w:t>LANDTAG NORDRHEIN-WESTFALEN</w:t>
          </w:r>
          <w:r w:rsidRPr="004F3971">
            <w:rPr>
              <w:rFonts w:asciiTheme="minorHAnsi" w:hAnsiTheme="minorHAnsi" w:cstheme="minorHAnsi"/>
              <w:sz w:val="24"/>
              <w:szCs w:val="24"/>
            </w:rPr>
            <w:br/>
            <w:t>1</w:t>
          </w:r>
          <w:r>
            <w:rPr>
              <w:rFonts w:asciiTheme="minorHAnsi" w:hAnsiTheme="minorHAnsi" w:cstheme="minorHAnsi"/>
              <w:sz w:val="24"/>
              <w:szCs w:val="24"/>
            </w:rPr>
            <w:t>7</w:t>
          </w:r>
          <w:r w:rsidRPr="004F3971">
            <w:rPr>
              <w:rFonts w:asciiTheme="minorHAnsi" w:hAnsiTheme="minorHAnsi" w:cstheme="minorHAnsi"/>
              <w:sz w:val="24"/>
              <w:szCs w:val="24"/>
            </w:rPr>
            <w:t>. Wahlperiode</w:t>
          </w:r>
        </w:p>
        <w:p w:rsidR="005553EE" w:rsidRPr="004F3971" w:rsidRDefault="005553EE" w:rsidP="00214A9A">
          <w:pPr>
            <w:spacing w:before="180"/>
            <w:rPr>
              <w:rFonts w:asciiTheme="minorHAnsi" w:hAnsiTheme="minorHAnsi" w:cstheme="minorHAnsi"/>
            </w:rPr>
          </w:pPr>
        </w:p>
      </w:tc>
      <w:tc>
        <w:tcPr>
          <w:tcW w:w="4859" w:type="dxa"/>
        </w:tcPr>
        <w:p w:rsidR="005553EE" w:rsidRPr="004F3971" w:rsidRDefault="005553EE" w:rsidP="001F48E4">
          <w:pPr>
            <w:ind w:right="-108"/>
            <w:jc w:val="right"/>
            <w:rPr>
              <w:rFonts w:asciiTheme="minorHAnsi" w:hAnsiTheme="minorHAnsi" w:cstheme="minorHAnsi"/>
              <w:sz w:val="24"/>
              <w:szCs w:val="24"/>
            </w:rPr>
          </w:pPr>
          <w:r w:rsidRPr="004F3971">
            <w:rPr>
              <w:rFonts w:asciiTheme="minorHAnsi" w:hAnsiTheme="minorHAnsi" w:cstheme="minorHAnsi"/>
              <w:sz w:val="24"/>
              <w:szCs w:val="24"/>
            </w:rPr>
            <w:t xml:space="preserve">Drucksache  </w:t>
          </w:r>
          <w:r w:rsidRPr="004F3971">
            <w:rPr>
              <w:rFonts w:asciiTheme="minorHAnsi" w:hAnsiTheme="minorHAnsi" w:cstheme="minorHAnsi"/>
              <w:b/>
              <w:sz w:val="44"/>
              <w:szCs w:val="44"/>
            </w:rPr>
            <w:t>1</w:t>
          </w:r>
          <w:r>
            <w:rPr>
              <w:rFonts w:asciiTheme="minorHAnsi" w:hAnsiTheme="minorHAnsi" w:cstheme="minorHAnsi"/>
              <w:b/>
              <w:sz w:val="44"/>
              <w:szCs w:val="44"/>
            </w:rPr>
            <w:t>7/</w:t>
          </w:r>
        </w:p>
      </w:tc>
    </w:tr>
    <w:tr w:rsidR="005553EE" w:rsidRPr="004F3971" w:rsidTr="00051DEA">
      <w:tc>
        <w:tcPr>
          <w:tcW w:w="4605" w:type="dxa"/>
        </w:tcPr>
        <w:p w:rsidR="005553EE" w:rsidRPr="004F3971" w:rsidRDefault="005553EE" w:rsidP="00214A9A">
          <w:pPr>
            <w:rPr>
              <w:rFonts w:asciiTheme="minorHAnsi" w:hAnsiTheme="minorHAnsi" w:cstheme="minorHAnsi"/>
            </w:rPr>
          </w:pPr>
        </w:p>
      </w:tc>
      <w:tc>
        <w:tcPr>
          <w:tcW w:w="4859" w:type="dxa"/>
        </w:tcPr>
        <w:p w:rsidR="005553EE" w:rsidRPr="004F3971" w:rsidRDefault="005553EE" w:rsidP="001F48E4">
          <w:pPr>
            <w:jc w:val="right"/>
            <w:rPr>
              <w:rFonts w:asciiTheme="minorHAnsi" w:hAnsiTheme="minorHAnsi" w:cstheme="minorHAnsi"/>
              <w:sz w:val="24"/>
            </w:rPr>
          </w:pPr>
          <w:r>
            <w:rPr>
              <w:rFonts w:asciiTheme="minorHAnsi" w:hAnsiTheme="minorHAnsi" w:cstheme="minorHAnsi"/>
              <w:sz w:val="24"/>
            </w:rPr>
            <w:fldChar w:fldCharType="begin"/>
          </w:r>
          <w:r>
            <w:rPr>
              <w:rFonts w:asciiTheme="minorHAnsi" w:hAnsiTheme="minorHAnsi" w:cstheme="minorHAnsi"/>
              <w:sz w:val="24"/>
            </w:rPr>
            <w:instrText xml:space="preserve"> TIME \@ "dd.MM.yyyy" </w:instrText>
          </w:r>
          <w:r>
            <w:rPr>
              <w:rFonts w:asciiTheme="minorHAnsi" w:hAnsiTheme="minorHAnsi" w:cstheme="minorHAnsi"/>
              <w:sz w:val="24"/>
            </w:rPr>
            <w:fldChar w:fldCharType="separate"/>
          </w:r>
          <w:r w:rsidR="00406DDC">
            <w:rPr>
              <w:rFonts w:asciiTheme="minorHAnsi" w:hAnsiTheme="minorHAnsi" w:cstheme="minorHAnsi"/>
              <w:noProof/>
              <w:sz w:val="24"/>
            </w:rPr>
            <w:t>25.06.2019</w:t>
          </w:r>
          <w:r>
            <w:rPr>
              <w:rFonts w:asciiTheme="minorHAnsi" w:hAnsiTheme="minorHAnsi" w:cstheme="minorHAnsi"/>
              <w:sz w:val="24"/>
            </w:rPr>
            <w:fldChar w:fldCharType="end"/>
          </w:r>
        </w:p>
      </w:tc>
    </w:tr>
  </w:tbl>
  <w:p w:rsidR="005553EE" w:rsidRDefault="005553EE" w:rsidP="00214A9A">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34735A"/>
    <w:multiLevelType w:val="multilevel"/>
    <w:tmpl w:val="6CB4CB0C"/>
    <w:lvl w:ilvl="0">
      <w:start w:val="2"/>
      <w:numFmt w:val="decimal"/>
      <w:lvlText w:val="%1."/>
      <w:lvlJc w:val="left"/>
      <w:pPr>
        <w:ind w:left="408" w:hanging="408"/>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b w:val="0"/>
        <w:bCs w:val="0"/>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 w15:restartNumberingAfterBreak="0">
    <w:nsid w:val="098B5BD2"/>
    <w:multiLevelType w:val="multilevel"/>
    <w:tmpl w:val="AD90F786"/>
    <w:lvl w:ilvl="0">
      <w:start w:val="2"/>
      <w:numFmt w:val="decimal"/>
      <w:lvlText w:val="%1."/>
      <w:lvlJc w:val="left"/>
      <w:pPr>
        <w:ind w:left="408" w:hanging="408"/>
      </w:pPr>
      <w:rPr>
        <w:rFonts w:hint="default"/>
        <w:b/>
      </w:rPr>
    </w:lvl>
    <w:lvl w:ilvl="1">
      <w:start w:val="1"/>
      <w:numFmt w:val="decimal"/>
      <w:lvlText w:val="%1.%2."/>
      <w:lvlJc w:val="left"/>
      <w:pPr>
        <w:ind w:left="1440" w:hanging="72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2" w15:restartNumberingAfterBreak="0">
    <w:nsid w:val="0A1A3DBB"/>
    <w:multiLevelType w:val="hybridMultilevel"/>
    <w:tmpl w:val="878CA03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0C901E11"/>
    <w:multiLevelType w:val="multilevel"/>
    <w:tmpl w:val="56464DB4"/>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117142DD"/>
    <w:multiLevelType w:val="multilevel"/>
    <w:tmpl w:val="7ADCF074"/>
    <w:lvl w:ilvl="0">
      <w:start w:val="1"/>
      <w:numFmt w:val="decimal"/>
      <w:lvlText w:val="%1."/>
      <w:lvlJc w:val="left"/>
      <w:pPr>
        <w:ind w:left="408" w:hanging="408"/>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5" w15:restartNumberingAfterBreak="0">
    <w:nsid w:val="124F01E8"/>
    <w:multiLevelType w:val="hybridMultilevel"/>
    <w:tmpl w:val="063C6422"/>
    <w:lvl w:ilvl="0" w:tplc="0407000F">
      <w:start w:val="2"/>
      <w:numFmt w:val="decimal"/>
      <w:lvlText w:val="%1."/>
      <w:lvlJc w:val="left"/>
      <w:pPr>
        <w:ind w:left="360" w:hanging="360"/>
      </w:pPr>
      <w:rPr>
        <w:rFonts w:hint="default"/>
      </w:rPr>
    </w:lvl>
    <w:lvl w:ilvl="1" w:tplc="04070019">
      <w:start w:val="1"/>
      <w:numFmt w:val="lowerLetter"/>
      <w:lvlText w:val="%2."/>
      <w:lvlJc w:val="left"/>
      <w:pPr>
        <w:ind w:left="1080" w:hanging="360"/>
      </w:pPr>
    </w:lvl>
    <w:lvl w:ilvl="2" w:tplc="0407001B">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6" w15:restartNumberingAfterBreak="0">
    <w:nsid w:val="16F31222"/>
    <w:multiLevelType w:val="hybridMultilevel"/>
    <w:tmpl w:val="5166060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1774763D"/>
    <w:multiLevelType w:val="multilevel"/>
    <w:tmpl w:val="B6E2B528"/>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1CD12F99"/>
    <w:multiLevelType w:val="multilevel"/>
    <w:tmpl w:val="0B145D96"/>
    <w:lvl w:ilvl="0">
      <w:start w:val="1"/>
      <w:numFmt w:val="decimal"/>
      <w:lvlText w:val="%1."/>
      <w:lvlJc w:val="left"/>
      <w:pPr>
        <w:ind w:left="720" w:hanging="360"/>
      </w:pPr>
      <w:rPr>
        <w:rFonts w:hint="default"/>
        <w:b w:val="0"/>
        <w:bCs/>
        <w:sz w:val="22"/>
        <w:szCs w:val="22"/>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1D824DF0"/>
    <w:multiLevelType w:val="multilevel"/>
    <w:tmpl w:val="7ADCF074"/>
    <w:lvl w:ilvl="0">
      <w:start w:val="1"/>
      <w:numFmt w:val="decimal"/>
      <w:lvlText w:val="%1."/>
      <w:lvlJc w:val="left"/>
      <w:pPr>
        <w:ind w:left="408" w:hanging="408"/>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0" w15:restartNumberingAfterBreak="0">
    <w:nsid w:val="1EB84186"/>
    <w:multiLevelType w:val="multilevel"/>
    <w:tmpl w:val="85C8CAC0"/>
    <w:lvl w:ilvl="0">
      <w:start w:val="3"/>
      <w:numFmt w:val="decimal"/>
      <w:lvlText w:val="%1."/>
      <w:lvlJc w:val="left"/>
      <w:pPr>
        <w:ind w:left="408" w:hanging="408"/>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b w:val="0"/>
        <w:bCs w:val="0"/>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1" w15:restartNumberingAfterBreak="0">
    <w:nsid w:val="1FEB3A70"/>
    <w:multiLevelType w:val="hybridMultilevel"/>
    <w:tmpl w:val="5914B730"/>
    <w:lvl w:ilvl="0" w:tplc="648A593A">
      <w:start w:val="1"/>
      <w:numFmt w:val="decimal"/>
      <w:lvlText w:val="%1."/>
      <w:lvlJc w:val="left"/>
      <w:pPr>
        <w:ind w:left="360" w:hanging="360"/>
      </w:pPr>
      <w:rPr>
        <w:rFonts w:hint="default"/>
      </w:rPr>
    </w:lvl>
    <w:lvl w:ilvl="1" w:tplc="04070019">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2" w15:restartNumberingAfterBreak="0">
    <w:nsid w:val="21F84CFD"/>
    <w:multiLevelType w:val="multilevel"/>
    <w:tmpl w:val="83723136"/>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3622E6A"/>
    <w:multiLevelType w:val="multilevel"/>
    <w:tmpl w:val="00A04D1E"/>
    <w:lvl w:ilvl="0">
      <w:start w:val="1"/>
      <w:numFmt w:val="decimal"/>
      <w:lvlText w:val="%1."/>
      <w:lvlJc w:val="left"/>
      <w:pPr>
        <w:ind w:left="408" w:hanging="408"/>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b w:val="0"/>
        <w:bCs w:val="0"/>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4" w15:restartNumberingAfterBreak="0">
    <w:nsid w:val="23F1010E"/>
    <w:multiLevelType w:val="multilevel"/>
    <w:tmpl w:val="50B8F190"/>
    <w:lvl w:ilvl="0">
      <w:start w:val="2"/>
      <w:numFmt w:val="decimal"/>
      <w:lvlText w:val="%1."/>
      <w:lvlJc w:val="left"/>
      <w:pPr>
        <w:ind w:left="408" w:hanging="408"/>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15:restartNumberingAfterBreak="0">
    <w:nsid w:val="252C5482"/>
    <w:multiLevelType w:val="hybridMultilevel"/>
    <w:tmpl w:val="6D14262E"/>
    <w:lvl w:ilvl="0" w:tplc="0407000F">
      <w:start w:val="2"/>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6" w15:restartNumberingAfterBreak="0">
    <w:nsid w:val="29892EA6"/>
    <w:multiLevelType w:val="multilevel"/>
    <w:tmpl w:val="0B145D96"/>
    <w:lvl w:ilvl="0">
      <w:start w:val="1"/>
      <w:numFmt w:val="decimal"/>
      <w:lvlText w:val="%1."/>
      <w:lvlJc w:val="left"/>
      <w:pPr>
        <w:ind w:left="720" w:hanging="360"/>
      </w:pPr>
      <w:rPr>
        <w:rFonts w:hint="default"/>
        <w:b w:val="0"/>
        <w:bCs/>
        <w:sz w:val="22"/>
        <w:szCs w:val="22"/>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2DF546F5"/>
    <w:multiLevelType w:val="multilevel"/>
    <w:tmpl w:val="B05EA52A"/>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32330FAB"/>
    <w:multiLevelType w:val="hybridMultilevel"/>
    <w:tmpl w:val="35C4261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35D2061F"/>
    <w:multiLevelType w:val="multilevel"/>
    <w:tmpl w:val="0B145D96"/>
    <w:lvl w:ilvl="0">
      <w:start w:val="1"/>
      <w:numFmt w:val="decimal"/>
      <w:lvlText w:val="%1."/>
      <w:lvlJc w:val="left"/>
      <w:pPr>
        <w:ind w:left="720" w:hanging="360"/>
      </w:pPr>
      <w:rPr>
        <w:rFonts w:hint="default"/>
        <w:b w:val="0"/>
        <w:bCs/>
        <w:sz w:val="22"/>
        <w:szCs w:val="22"/>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366503A7"/>
    <w:multiLevelType w:val="hybridMultilevel"/>
    <w:tmpl w:val="DFEA9C7E"/>
    <w:lvl w:ilvl="0" w:tplc="4BEE6960">
      <w:start w:val="5"/>
      <w:numFmt w:val="bullet"/>
      <w:lvlText w:val="-"/>
      <w:lvlJc w:val="left"/>
      <w:pPr>
        <w:ind w:left="720" w:hanging="360"/>
      </w:pPr>
      <w:rPr>
        <w:rFonts w:ascii="Arial" w:eastAsia="Times New Roman"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3C9C7F49"/>
    <w:multiLevelType w:val="hybridMultilevel"/>
    <w:tmpl w:val="2D7069D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411168F4"/>
    <w:multiLevelType w:val="hybridMultilevel"/>
    <w:tmpl w:val="4396633E"/>
    <w:lvl w:ilvl="0" w:tplc="DF3EE282">
      <w:start w:val="1"/>
      <w:numFmt w:val="lowerLetter"/>
      <w:lvlText w:val="%1)"/>
      <w:lvlJc w:val="left"/>
      <w:pPr>
        <w:ind w:left="1074" w:hanging="360"/>
      </w:pPr>
      <w:rPr>
        <w:rFonts w:hint="default"/>
      </w:rPr>
    </w:lvl>
    <w:lvl w:ilvl="1" w:tplc="04070019" w:tentative="1">
      <w:start w:val="1"/>
      <w:numFmt w:val="lowerLetter"/>
      <w:lvlText w:val="%2."/>
      <w:lvlJc w:val="left"/>
      <w:pPr>
        <w:ind w:left="1794" w:hanging="360"/>
      </w:pPr>
    </w:lvl>
    <w:lvl w:ilvl="2" w:tplc="0407001B" w:tentative="1">
      <w:start w:val="1"/>
      <w:numFmt w:val="lowerRoman"/>
      <w:lvlText w:val="%3."/>
      <w:lvlJc w:val="right"/>
      <w:pPr>
        <w:ind w:left="2514" w:hanging="180"/>
      </w:pPr>
    </w:lvl>
    <w:lvl w:ilvl="3" w:tplc="0407000F" w:tentative="1">
      <w:start w:val="1"/>
      <w:numFmt w:val="decimal"/>
      <w:lvlText w:val="%4."/>
      <w:lvlJc w:val="left"/>
      <w:pPr>
        <w:ind w:left="3234" w:hanging="360"/>
      </w:pPr>
    </w:lvl>
    <w:lvl w:ilvl="4" w:tplc="04070019" w:tentative="1">
      <w:start w:val="1"/>
      <w:numFmt w:val="lowerLetter"/>
      <w:lvlText w:val="%5."/>
      <w:lvlJc w:val="left"/>
      <w:pPr>
        <w:ind w:left="3954" w:hanging="360"/>
      </w:pPr>
    </w:lvl>
    <w:lvl w:ilvl="5" w:tplc="0407001B" w:tentative="1">
      <w:start w:val="1"/>
      <w:numFmt w:val="lowerRoman"/>
      <w:lvlText w:val="%6."/>
      <w:lvlJc w:val="right"/>
      <w:pPr>
        <w:ind w:left="4674" w:hanging="180"/>
      </w:pPr>
    </w:lvl>
    <w:lvl w:ilvl="6" w:tplc="0407000F" w:tentative="1">
      <w:start w:val="1"/>
      <w:numFmt w:val="decimal"/>
      <w:lvlText w:val="%7."/>
      <w:lvlJc w:val="left"/>
      <w:pPr>
        <w:ind w:left="5394" w:hanging="360"/>
      </w:pPr>
    </w:lvl>
    <w:lvl w:ilvl="7" w:tplc="04070019" w:tentative="1">
      <w:start w:val="1"/>
      <w:numFmt w:val="lowerLetter"/>
      <w:lvlText w:val="%8."/>
      <w:lvlJc w:val="left"/>
      <w:pPr>
        <w:ind w:left="6114" w:hanging="360"/>
      </w:pPr>
    </w:lvl>
    <w:lvl w:ilvl="8" w:tplc="0407001B" w:tentative="1">
      <w:start w:val="1"/>
      <w:numFmt w:val="lowerRoman"/>
      <w:lvlText w:val="%9."/>
      <w:lvlJc w:val="right"/>
      <w:pPr>
        <w:ind w:left="6834" w:hanging="180"/>
      </w:pPr>
    </w:lvl>
  </w:abstractNum>
  <w:abstractNum w:abstractNumId="23" w15:restartNumberingAfterBreak="0">
    <w:nsid w:val="430443D9"/>
    <w:multiLevelType w:val="multilevel"/>
    <w:tmpl w:val="55062FCE"/>
    <w:lvl w:ilvl="0">
      <w:start w:val="1"/>
      <w:numFmt w:val="decimal"/>
      <w:lvlText w:val="%1."/>
      <w:lvlJc w:val="left"/>
      <w:pPr>
        <w:ind w:left="1824" w:hanging="408"/>
      </w:pPr>
      <w:rPr>
        <w:rFonts w:hint="default"/>
      </w:rPr>
    </w:lvl>
    <w:lvl w:ilvl="1">
      <w:start w:val="1"/>
      <w:numFmt w:val="decimal"/>
      <w:lvlText w:val="%1.%2."/>
      <w:lvlJc w:val="left"/>
      <w:pPr>
        <w:ind w:left="3576" w:hanging="720"/>
      </w:pPr>
      <w:rPr>
        <w:rFonts w:hint="default"/>
      </w:rPr>
    </w:lvl>
    <w:lvl w:ilvl="2">
      <w:start w:val="1"/>
      <w:numFmt w:val="decimal"/>
      <w:lvlText w:val="%1.%2.%3."/>
      <w:lvlJc w:val="left"/>
      <w:pPr>
        <w:ind w:left="5016" w:hanging="720"/>
      </w:pPr>
      <w:rPr>
        <w:rFonts w:hint="default"/>
      </w:rPr>
    </w:lvl>
    <w:lvl w:ilvl="3">
      <w:start w:val="1"/>
      <w:numFmt w:val="decimal"/>
      <w:lvlText w:val="%1.%2.%3.%4."/>
      <w:lvlJc w:val="left"/>
      <w:pPr>
        <w:ind w:left="6816" w:hanging="1080"/>
      </w:pPr>
      <w:rPr>
        <w:rFonts w:hint="default"/>
      </w:rPr>
    </w:lvl>
    <w:lvl w:ilvl="4">
      <w:start w:val="1"/>
      <w:numFmt w:val="decimal"/>
      <w:lvlText w:val="%1.%2.%3.%4.%5."/>
      <w:lvlJc w:val="left"/>
      <w:pPr>
        <w:ind w:left="8256" w:hanging="1080"/>
      </w:pPr>
      <w:rPr>
        <w:rFonts w:hint="default"/>
      </w:rPr>
    </w:lvl>
    <w:lvl w:ilvl="5">
      <w:start w:val="1"/>
      <w:numFmt w:val="decimal"/>
      <w:lvlText w:val="%1.%2.%3.%4.%5.%6."/>
      <w:lvlJc w:val="left"/>
      <w:pPr>
        <w:ind w:left="10056" w:hanging="1440"/>
      </w:pPr>
      <w:rPr>
        <w:rFonts w:hint="default"/>
      </w:rPr>
    </w:lvl>
    <w:lvl w:ilvl="6">
      <w:start w:val="1"/>
      <w:numFmt w:val="decimal"/>
      <w:lvlText w:val="%1.%2.%3.%4.%5.%6.%7."/>
      <w:lvlJc w:val="left"/>
      <w:pPr>
        <w:ind w:left="11496" w:hanging="1440"/>
      </w:pPr>
      <w:rPr>
        <w:rFonts w:hint="default"/>
      </w:rPr>
    </w:lvl>
    <w:lvl w:ilvl="7">
      <w:start w:val="1"/>
      <w:numFmt w:val="decimal"/>
      <w:lvlText w:val="%1.%2.%3.%4.%5.%6.%7.%8."/>
      <w:lvlJc w:val="left"/>
      <w:pPr>
        <w:ind w:left="13296" w:hanging="1800"/>
      </w:pPr>
      <w:rPr>
        <w:rFonts w:hint="default"/>
      </w:rPr>
    </w:lvl>
    <w:lvl w:ilvl="8">
      <w:start w:val="1"/>
      <w:numFmt w:val="decimal"/>
      <w:lvlText w:val="%1.%2.%3.%4.%5.%6.%7.%8.%9."/>
      <w:lvlJc w:val="left"/>
      <w:pPr>
        <w:ind w:left="15096" w:hanging="2160"/>
      </w:pPr>
      <w:rPr>
        <w:rFonts w:hint="default"/>
      </w:rPr>
    </w:lvl>
  </w:abstractNum>
  <w:abstractNum w:abstractNumId="24" w15:restartNumberingAfterBreak="0">
    <w:nsid w:val="44460177"/>
    <w:multiLevelType w:val="hybridMultilevel"/>
    <w:tmpl w:val="BD284378"/>
    <w:lvl w:ilvl="0" w:tplc="9D402C38">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5" w15:restartNumberingAfterBreak="0">
    <w:nsid w:val="48B048D0"/>
    <w:multiLevelType w:val="hybridMultilevel"/>
    <w:tmpl w:val="1B2E09EA"/>
    <w:lvl w:ilvl="0" w:tplc="0407000F">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6" w15:restartNumberingAfterBreak="0">
    <w:nsid w:val="4B164468"/>
    <w:multiLevelType w:val="multilevel"/>
    <w:tmpl w:val="3E9EA86E"/>
    <w:lvl w:ilvl="0">
      <w:start w:val="1"/>
      <w:numFmt w:val="decimal"/>
      <w:lvlText w:val="%1"/>
      <w:lvlJc w:val="left"/>
      <w:pPr>
        <w:ind w:left="720" w:hanging="360"/>
      </w:pPr>
      <w:rPr>
        <w:rFonts w:hint="default"/>
        <w:b/>
      </w:rPr>
    </w:lvl>
    <w:lvl w:ilvl="1">
      <w:start w:val="1"/>
      <w:numFmt w:val="decimal"/>
      <w:lvlText w:val="%1.%2"/>
      <w:lvlJc w:val="left"/>
      <w:pPr>
        <w:ind w:left="1440" w:hanging="360"/>
      </w:pPr>
      <w:rPr>
        <w:rFonts w:hint="default"/>
        <w:b/>
      </w:rPr>
    </w:lvl>
    <w:lvl w:ilvl="2">
      <w:start w:val="1"/>
      <w:numFmt w:val="decimal"/>
      <w:lvlText w:val="%1.%2.%3"/>
      <w:lvlJc w:val="left"/>
      <w:pPr>
        <w:ind w:left="2520" w:hanging="720"/>
      </w:pPr>
      <w:rPr>
        <w:rFonts w:hint="default"/>
        <w:b/>
      </w:rPr>
    </w:lvl>
    <w:lvl w:ilvl="3">
      <w:start w:val="1"/>
      <w:numFmt w:val="decimal"/>
      <w:lvlText w:val="%1.%2.%3.%4"/>
      <w:lvlJc w:val="left"/>
      <w:pPr>
        <w:ind w:left="3600" w:hanging="1080"/>
      </w:pPr>
      <w:rPr>
        <w:rFonts w:hint="default"/>
        <w:b/>
      </w:rPr>
    </w:lvl>
    <w:lvl w:ilvl="4">
      <w:start w:val="1"/>
      <w:numFmt w:val="decimal"/>
      <w:lvlText w:val="%1.%2.%3.%4.%5"/>
      <w:lvlJc w:val="left"/>
      <w:pPr>
        <w:ind w:left="4320" w:hanging="1080"/>
      </w:pPr>
      <w:rPr>
        <w:rFonts w:hint="default"/>
        <w:b/>
      </w:rPr>
    </w:lvl>
    <w:lvl w:ilvl="5">
      <w:start w:val="1"/>
      <w:numFmt w:val="decimal"/>
      <w:lvlText w:val="%1.%2.%3.%4.%5.%6"/>
      <w:lvlJc w:val="left"/>
      <w:pPr>
        <w:ind w:left="5400" w:hanging="1440"/>
      </w:pPr>
      <w:rPr>
        <w:rFonts w:hint="default"/>
        <w:b/>
      </w:rPr>
    </w:lvl>
    <w:lvl w:ilvl="6">
      <w:start w:val="1"/>
      <w:numFmt w:val="decimal"/>
      <w:lvlText w:val="%1.%2.%3.%4.%5.%6.%7"/>
      <w:lvlJc w:val="left"/>
      <w:pPr>
        <w:ind w:left="6120" w:hanging="1440"/>
      </w:pPr>
      <w:rPr>
        <w:rFonts w:hint="default"/>
        <w:b/>
      </w:rPr>
    </w:lvl>
    <w:lvl w:ilvl="7">
      <w:start w:val="1"/>
      <w:numFmt w:val="decimal"/>
      <w:lvlText w:val="%1.%2.%3.%4.%5.%6.%7.%8"/>
      <w:lvlJc w:val="left"/>
      <w:pPr>
        <w:ind w:left="7200" w:hanging="1800"/>
      </w:pPr>
      <w:rPr>
        <w:rFonts w:hint="default"/>
        <w:b/>
      </w:rPr>
    </w:lvl>
    <w:lvl w:ilvl="8">
      <w:start w:val="1"/>
      <w:numFmt w:val="decimal"/>
      <w:lvlText w:val="%1.%2.%3.%4.%5.%6.%7.%8.%9"/>
      <w:lvlJc w:val="left"/>
      <w:pPr>
        <w:ind w:left="7920" w:hanging="1800"/>
      </w:pPr>
      <w:rPr>
        <w:rFonts w:hint="default"/>
        <w:b/>
      </w:rPr>
    </w:lvl>
  </w:abstractNum>
  <w:abstractNum w:abstractNumId="27" w15:restartNumberingAfterBreak="0">
    <w:nsid w:val="50E81534"/>
    <w:multiLevelType w:val="multilevel"/>
    <w:tmpl w:val="B6E2B528"/>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8" w15:restartNumberingAfterBreak="0">
    <w:nsid w:val="55F30431"/>
    <w:multiLevelType w:val="multilevel"/>
    <w:tmpl w:val="225EB532"/>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bCs/>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29" w15:restartNumberingAfterBreak="0">
    <w:nsid w:val="590A12B2"/>
    <w:multiLevelType w:val="hybridMultilevel"/>
    <w:tmpl w:val="29BA2330"/>
    <w:lvl w:ilvl="0" w:tplc="0407000F">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30" w15:restartNumberingAfterBreak="0">
    <w:nsid w:val="59BE16BD"/>
    <w:multiLevelType w:val="hybridMultilevel"/>
    <w:tmpl w:val="F6687442"/>
    <w:lvl w:ilvl="0" w:tplc="0407000F">
      <w:start w:val="1"/>
      <w:numFmt w:val="decimal"/>
      <w:lvlText w:val="%1."/>
      <w:lvlJc w:val="left"/>
      <w:pPr>
        <w:ind w:left="720" w:hanging="360"/>
      </w:pPr>
      <w:rPr>
        <w:rFonts w:hint="default"/>
      </w:rPr>
    </w:lvl>
    <w:lvl w:ilvl="1" w:tplc="0407000F">
      <w:start w:val="1"/>
      <w:numFmt w:val="decimal"/>
      <w:lvlText w:val="%2."/>
      <w:lvlJc w:val="left"/>
      <w:pPr>
        <w:ind w:left="1440" w:hanging="360"/>
      </w:pPr>
      <w:rPr>
        <w:rFonts w:hint="default"/>
        <w:b w:val="0"/>
        <w:bCs w:val="0"/>
        <w:i w:val="0"/>
        <w:sz w:val="22"/>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663A0ECC"/>
    <w:multiLevelType w:val="hybridMultilevel"/>
    <w:tmpl w:val="F66065B4"/>
    <w:lvl w:ilvl="0" w:tplc="E22068F4">
      <w:start w:val="1"/>
      <w:numFmt w:val="upperRoman"/>
      <w:lvlText w:val="%1."/>
      <w:lvlJc w:val="left"/>
      <w:pPr>
        <w:ind w:left="720" w:hanging="72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2" w15:restartNumberingAfterBreak="0">
    <w:nsid w:val="68210DB3"/>
    <w:multiLevelType w:val="hybridMultilevel"/>
    <w:tmpl w:val="D66A3C3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6A9F1F40"/>
    <w:multiLevelType w:val="multilevel"/>
    <w:tmpl w:val="0B145D96"/>
    <w:lvl w:ilvl="0">
      <w:start w:val="1"/>
      <w:numFmt w:val="decimal"/>
      <w:lvlText w:val="%1."/>
      <w:lvlJc w:val="left"/>
      <w:pPr>
        <w:ind w:left="720" w:hanging="360"/>
      </w:pPr>
      <w:rPr>
        <w:rFonts w:hint="default"/>
        <w:b w:val="0"/>
        <w:bCs/>
        <w:sz w:val="22"/>
        <w:szCs w:val="22"/>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4" w15:restartNumberingAfterBreak="0">
    <w:nsid w:val="6DE53439"/>
    <w:multiLevelType w:val="multilevel"/>
    <w:tmpl w:val="0B145D96"/>
    <w:lvl w:ilvl="0">
      <w:start w:val="1"/>
      <w:numFmt w:val="decimal"/>
      <w:lvlText w:val="%1."/>
      <w:lvlJc w:val="left"/>
      <w:pPr>
        <w:ind w:left="720" w:hanging="360"/>
      </w:pPr>
      <w:rPr>
        <w:rFonts w:hint="default"/>
        <w:b w:val="0"/>
        <w:bCs/>
        <w:sz w:val="22"/>
        <w:szCs w:val="22"/>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6E336F9A"/>
    <w:multiLevelType w:val="hybridMultilevel"/>
    <w:tmpl w:val="1B68AF4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6" w15:restartNumberingAfterBreak="0">
    <w:nsid w:val="6ED41D5B"/>
    <w:multiLevelType w:val="multilevel"/>
    <w:tmpl w:val="0B145D96"/>
    <w:lvl w:ilvl="0">
      <w:start w:val="1"/>
      <w:numFmt w:val="decimal"/>
      <w:lvlText w:val="%1."/>
      <w:lvlJc w:val="left"/>
      <w:pPr>
        <w:ind w:left="720" w:hanging="360"/>
      </w:pPr>
      <w:rPr>
        <w:rFonts w:hint="default"/>
        <w:b w:val="0"/>
        <w:bCs/>
        <w:sz w:val="22"/>
        <w:szCs w:val="22"/>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 w15:restartNumberingAfterBreak="0">
    <w:nsid w:val="70B5305B"/>
    <w:multiLevelType w:val="hybridMultilevel"/>
    <w:tmpl w:val="2D7069D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8" w15:restartNumberingAfterBreak="0">
    <w:nsid w:val="71A33C41"/>
    <w:multiLevelType w:val="hybridMultilevel"/>
    <w:tmpl w:val="0CAA516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9" w15:restartNumberingAfterBreak="0">
    <w:nsid w:val="71AA50BC"/>
    <w:multiLevelType w:val="hybridMultilevel"/>
    <w:tmpl w:val="C11E3CD6"/>
    <w:lvl w:ilvl="0" w:tplc="91E4556E">
      <w:start w:val="5"/>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0" w15:restartNumberingAfterBreak="0">
    <w:nsid w:val="728E0844"/>
    <w:multiLevelType w:val="multilevel"/>
    <w:tmpl w:val="86526F36"/>
    <w:lvl w:ilvl="0">
      <w:start w:val="1"/>
      <w:numFmt w:val="decimal"/>
      <w:lvlText w:val="%1."/>
      <w:lvlJc w:val="left"/>
      <w:pPr>
        <w:ind w:left="408" w:hanging="408"/>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41" w15:restartNumberingAfterBreak="0">
    <w:nsid w:val="78CC6E04"/>
    <w:multiLevelType w:val="hybridMultilevel"/>
    <w:tmpl w:val="059225D6"/>
    <w:lvl w:ilvl="0" w:tplc="78107514">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42" w15:restartNumberingAfterBreak="0">
    <w:nsid w:val="7E5254A2"/>
    <w:multiLevelType w:val="multilevel"/>
    <w:tmpl w:val="939C5C36"/>
    <w:lvl w:ilvl="0">
      <w:start w:val="2"/>
      <w:numFmt w:val="decimal"/>
      <w:lvlText w:val="%1."/>
      <w:lvlJc w:val="left"/>
      <w:pPr>
        <w:ind w:left="408" w:hanging="408"/>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b w:val="0"/>
        <w:bCs w:val="0"/>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num w:numId="1">
    <w:abstractNumId w:val="31"/>
  </w:num>
  <w:num w:numId="2">
    <w:abstractNumId w:val="21"/>
  </w:num>
  <w:num w:numId="3">
    <w:abstractNumId w:val="39"/>
  </w:num>
  <w:num w:numId="4">
    <w:abstractNumId w:val="20"/>
  </w:num>
  <w:num w:numId="5">
    <w:abstractNumId w:val="37"/>
  </w:num>
  <w:num w:numId="6">
    <w:abstractNumId w:val="25"/>
  </w:num>
  <w:num w:numId="7">
    <w:abstractNumId w:val="29"/>
  </w:num>
  <w:num w:numId="8">
    <w:abstractNumId w:val="38"/>
  </w:num>
  <w:num w:numId="9">
    <w:abstractNumId w:val="2"/>
  </w:num>
  <w:num w:numId="10">
    <w:abstractNumId w:val="35"/>
  </w:num>
  <w:num w:numId="11">
    <w:abstractNumId w:val="41"/>
  </w:num>
  <w:num w:numId="12">
    <w:abstractNumId w:val="22"/>
  </w:num>
  <w:num w:numId="13">
    <w:abstractNumId w:val="28"/>
  </w:num>
  <w:num w:numId="14">
    <w:abstractNumId w:val="32"/>
  </w:num>
  <w:num w:numId="15">
    <w:abstractNumId w:val="18"/>
  </w:num>
  <w:num w:numId="16">
    <w:abstractNumId w:val="24"/>
  </w:num>
  <w:num w:numId="17">
    <w:abstractNumId w:val="6"/>
  </w:num>
  <w:num w:numId="18">
    <w:abstractNumId w:val="30"/>
  </w:num>
  <w:num w:numId="19">
    <w:abstractNumId w:val="23"/>
  </w:num>
  <w:num w:numId="20">
    <w:abstractNumId w:val="3"/>
  </w:num>
  <w:num w:numId="21">
    <w:abstractNumId w:val="7"/>
  </w:num>
  <w:num w:numId="22">
    <w:abstractNumId w:val="27"/>
  </w:num>
  <w:num w:numId="23">
    <w:abstractNumId w:val="9"/>
  </w:num>
  <w:num w:numId="24">
    <w:abstractNumId w:val="13"/>
  </w:num>
  <w:num w:numId="25">
    <w:abstractNumId w:val="4"/>
  </w:num>
  <w:num w:numId="26">
    <w:abstractNumId w:val="19"/>
  </w:num>
  <w:num w:numId="27">
    <w:abstractNumId w:val="34"/>
  </w:num>
  <w:num w:numId="28">
    <w:abstractNumId w:val="8"/>
  </w:num>
  <w:num w:numId="29">
    <w:abstractNumId w:val="36"/>
  </w:num>
  <w:num w:numId="30">
    <w:abstractNumId w:val="33"/>
  </w:num>
  <w:num w:numId="31">
    <w:abstractNumId w:val="16"/>
  </w:num>
  <w:num w:numId="32">
    <w:abstractNumId w:val="42"/>
  </w:num>
  <w:num w:numId="33">
    <w:abstractNumId w:val="10"/>
  </w:num>
  <w:num w:numId="34">
    <w:abstractNumId w:val="1"/>
  </w:num>
  <w:num w:numId="35">
    <w:abstractNumId w:val="26"/>
  </w:num>
  <w:num w:numId="36">
    <w:abstractNumId w:val="15"/>
  </w:num>
  <w:num w:numId="37">
    <w:abstractNumId w:val="17"/>
  </w:num>
  <w:num w:numId="38">
    <w:abstractNumId w:val="12"/>
  </w:num>
  <w:num w:numId="39">
    <w:abstractNumId w:val="14"/>
  </w:num>
  <w:num w:numId="40">
    <w:abstractNumId w:val="5"/>
  </w:num>
  <w:num w:numId="41">
    <w:abstractNumId w:val="11"/>
  </w:num>
  <w:num w:numId="42">
    <w:abstractNumId w:val="40"/>
  </w:num>
  <w:num w:numId="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08"/>
  <w:autoHyphenation/>
  <w:hyphenationZone w:val="425"/>
  <w:evenAndOddHeaders/>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34E1"/>
    <w:rsid w:val="00000E1E"/>
    <w:rsid w:val="00002FAC"/>
    <w:rsid w:val="0000505E"/>
    <w:rsid w:val="000144C3"/>
    <w:rsid w:val="00015EB9"/>
    <w:rsid w:val="00020B47"/>
    <w:rsid w:val="00022BBC"/>
    <w:rsid w:val="00025E52"/>
    <w:rsid w:val="000346F1"/>
    <w:rsid w:val="00046137"/>
    <w:rsid w:val="0005169F"/>
    <w:rsid w:val="00051DEA"/>
    <w:rsid w:val="00054534"/>
    <w:rsid w:val="00054EA0"/>
    <w:rsid w:val="00055635"/>
    <w:rsid w:val="00057B0F"/>
    <w:rsid w:val="000605BD"/>
    <w:rsid w:val="000640C3"/>
    <w:rsid w:val="000714B3"/>
    <w:rsid w:val="00097619"/>
    <w:rsid w:val="000A06DC"/>
    <w:rsid w:val="000A78AB"/>
    <w:rsid w:val="000B05A6"/>
    <w:rsid w:val="000B49A3"/>
    <w:rsid w:val="000B4D20"/>
    <w:rsid w:val="000B6C32"/>
    <w:rsid w:val="000C237A"/>
    <w:rsid w:val="000C3F45"/>
    <w:rsid w:val="000D2A34"/>
    <w:rsid w:val="000D2AB2"/>
    <w:rsid w:val="000D4773"/>
    <w:rsid w:val="000D67E9"/>
    <w:rsid w:val="000E13F2"/>
    <w:rsid w:val="000E29AC"/>
    <w:rsid w:val="000E3611"/>
    <w:rsid w:val="000E458B"/>
    <w:rsid w:val="000E6390"/>
    <w:rsid w:val="000E7924"/>
    <w:rsid w:val="000F108E"/>
    <w:rsid w:val="000F71F7"/>
    <w:rsid w:val="00107092"/>
    <w:rsid w:val="00113A1A"/>
    <w:rsid w:val="0011712A"/>
    <w:rsid w:val="00121AD9"/>
    <w:rsid w:val="0012679A"/>
    <w:rsid w:val="001277FB"/>
    <w:rsid w:val="00135A92"/>
    <w:rsid w:val="00137893"/>
    <w:rsid w:val="001425E0"/>
    <w:rsid w:val="0014265C"/>
    <w:rsid w:val="001454F5"/>
    <w:rsid w:val="00145ABC"/>
    <w:rsid w:val="00146E9A"/>
    <w:rsid w:val="00147458"/>
    <w:rsid w:val="00153DA3"/>
    <w:rsid w:val="00155D2A"/>
    <w:rsid w:val="001577B9"/>
    <w:rsid w:val="0016421B"/>
    <w:rsid w:val="00172896"/>
    <w:rsid w:val="00182BAC"/>
    <w:rsid w:val="0018452C"/>
    <w:rsid w:val="00184ED9"/>
    <w:rsid w:val="00187FD7"/>
    <w:rsid w:val="001905EE"/>
    <w:rsid w:val="00190734"/>
    <w:rsid w:val="001915EB"/>
    <w:rsid w:val="0019248B"/>
    <w:rsid w:val="0019421B"/>
    <w:rsid w:val="001A52DE"/>
    <w:rsid w:val="001A7BE6"/>
    <w:rsid w:val="001B3383"/>
    <w:rsid w:val="001B37F0"/>
    <w:rsid w:val="001B7F8E"/>
    <w:rsid w:val="001C3575"/>
    <w:rsid w:val="001D317E"/>
    <w:rsid w:val="001D6F56"/>
    <w:rsid w:val="001E00BD"/>
    <w:rsid w:val="001E7F7F"/>
    <w:rsid w:val="001F0A7D"/>
    <w:rsid w:val="001F2719"/>
    <w:rsid w:val="001F48E4"/>
    <w:rsid w:val="00200052"/>
    <w:rsid w:val="00201286"/>
    <w:rsid w:val="0020215E"/>
    <w:rsid w:val="002032DC"/>
    <w:rsid w:val="00203C52"/>
    <w:rsid w:val="0020706F"/>
    <w:rsid w:val="00212A9B"/>
    <w:rsid w:val="00213DED"/>
    <w:rsid w:val="00214A9A"/>
    <w:rsid w:val="00214F7A"/>
    <w:rsid w:val="00224ACD"/>
    <w:rsid w:val="002266C4"/>
    <w:rsid w:val="002413E9"/>
    <w:rsid w:val="00242A69"/>
    <w:rsid w:val="00245429"/>
    <w:rsid w:val="002468A5"/>
    <w:rsid w:val="00250A18"/>
    <w:rsid w:val="0026193E"/>
    <w:rsid w:val="002668E0"/>
    <w:rsid w:val="002669C2"/>
    <w:rsid w:val="0027549D"/>
    <w:rsid w:val="00275609"/>
    <w:rsid w:val="002763D0"/>
    <w:rsid w:val="0029385C"/>
    <w:rsid w:val="002A1401"/>
    <w:rsid w:val="002A7265"/>
    <w:rsid w:val="002B3F07"/>
    <w:rsid w:val="002B62B7"/>
    <w:rsid w:val="002C7AA4"/>
    <w:rsid w:val="002D3D20"/>
    <w:rsid w:val="002D6B7C"/>
    <w:rsid w:val="002E79F4"/>
    <w:rsid w:val="002F0327"/>
    <w:rsid w:val="002F06BE"/>
    <w:rsid w:val="002F2B75"/>
    <w:rsid w:val="002F63B1"/>
    <w:rsid w:val="003100CF"/>
    <w:rsid w:val="003104CD"/>
    <w:rsid w:val="00314ABB"/>
    <w:rsid w:val="0032073F"/>
    <w:rsid w:val="0032390C"/>
    <w:rsid w:val="00327034"/>
    <w:rsid w:val="00331023"/>
    <w:rsid w:val="00334A3F"/>
    <w:rsid w:val="00335807"/>
    <w:rsid w:val="0034310E"/>
    <w:rsid w:val="00343254"/>
    <w:rsid w:val="00353C62"/>
    <w:rsid w:val="0035770F"/>
    <w:rsid w:val="00363D26"/>
    <w:rsid w:val="00364BBB"/>
    <w:rsid w:val="003672D8"/>
    <w:rsid w:val="00370D64"/>
    <w:rsid w:val="00370DD9"/>
    <w:rsid w:val="00375583"/>
    <w:rsid w:val="00380FDE"/>
    <w:rsid w:val="0038189E"/>
    <w:rsid w:val="00386470"/>
    <w:rsid w:val="0038716B"/>
    <w:rsid w:val="0039129D"/>
    <w:rsid w:val="00394459"/>
    <w:rsid w:val="003A2DA7"/>
    <w:rsid w:val="003A7E96"/>
    <w:rsid w:val="003B5823"/>
    <w:rsid w:val="003B628D"/>
    <w:rsid w:val="003B671F"/>
    <w:rsid w:val="003B7C71"/>
    <w:rsid w:val="003C53F6"/>
    <w:rsid w:val="003C546B"/>
    <w:rsid w:val="003D3CD9"/>
    <w:rsid w:val="003D6507"/>
    <w:rsid w:val="003D7B50"/>
    <w:rsid w:val="003D7F36"/>
    <w:rsid w:val="003E207B"/>
    <w:rsid w:val="003E4D47"/>
    <w:rsid w:val="003F33B4"/>
    <w:rsid w:val="003F556B"/>
    <w:rsid w:val="00403B71"/>
    <w:rsid w:val="00406AB2"/>
    <w:rsid w:val="00406DDC"/>
    <w:rsid w:val="00407BF1"/>
    <w:rsid w:val="0041098B"/>
    <w:rsid w:val="00412B59"/>
    <w:rsid w:val="00423986"/>
    <w:rsid w:val="00426141"/>
    <w:rsid w:val="004308F9"/>
    <w:rsid w:val="00443043"/>
    <w:rsid w:val="0045168F"/>
    <w:rsid w:val="00455370"/>
    <w:rsid w:val="004617FD"/>
    <w:rsid w:val="00463A88"/>
    <w:rsid w:val="00465388"/>
    <w:rsid w:val="00480EC3"/>
    <w:rsid w:val="00483296"/>
    <w:rsid w:val="00490102"/>
    <w:rsid w:val="00496FA2"/>
    <w:rsid w:val="004A1A80"/>
    <w:rsid w:val="004A25D7"/>
    <w:rsid w:val="004A376C"/>
    <w:rsid w:val="004A4AAF"/>
    <w:rsid w:val="004A52BD"/>
    <w:rsid w:val="004A7345"/>
    <w:rsid w:val="004B47A1"/>
    <w:rsid w:val="004C0DDF"/>
    <w:rsid w:val="004C6CBE"/>
    <w:rsid w:val="004C749A"/>
    <w:rsid w:val="004D12EE"/>
    <w:rsid w:val="004D732C"/>
    <w:rsid w:val="004E3AEA"/>
    <w:rsid w:val="004E3F8C"/>
    <w:rsid w:val="004E6E94"/>
    <w:rsid w:val="004F1151"/>
    <w:rsid w:val="004F303F"/>
    <w:rsid w:val="004F3971"/>
    <w:rsid w:val="004F65C0"/>
    <w:rsid w:val="004F6B4C"/>
    <w:rsid w:val="004F723B"/>
    <w:rsid w:val="00502D8D"/>
    <w:rsid w:val="00505A82"/>
    <w:rsid w:val="00511889"/>
    <w:rsid w:val="00513797"/>
    <w:rsid w:val="005173FF"/>
    <w:rsid w:val="00522D1E"/>
    <w:rsid w:val="00522F62"/>
    <w:rsid w:val="00530A91"/>
    <w:rsid w:val="005513FE"/>
    <w:rsid w:val="00551ADE"/>
    <w:rsid w:val="005553EE"/>
    <w:rsid w:val="00556073"/>
    <w:rsid w:val="0056156A"/>
    <w:rsid w:val="00564CE8"/>
    <w:rsid w:val="00576777"/>
    <w:rsid w:val="00577E37"/>
    <w:rsid w:val="00587317"/>
    <w:rsid w:val="00592B55"/>
    <w:rsid w:val="005A45FB"/>
    <w:rsid w:val="005A6243"/>
    <w:rsid w:val="005B0179"/>
    <w:rsid w:val="005B54D2"/>
    <w:rsid w:val="005C15C6"/>
    <w:rsid w:val="005C21F4"/>
    <w:rsid w:val="005D1388"/>
    <w:rsid w:val="005D5B02"/>
    <w:rsid w:val="005E1E5D"/>
    <w:rsid w:val="005E4596"/>
    <w:rsid w:val="005F2FBD"/>
    <w:rsid w:val="005F36A2"/>
    <w:rsid w:val="005F65C2"/>
    <w:rsid w:val="005F67DE"/>
    <w:rsid w:val="00603F93"/>
    <w:rsid w:val="00623D1A"/>
    <w:rsid w:val="006303BE"/>
    <w:rsid w:val="00630582"/>
    <w:rsid w:val="0063665F"/>
    <w:rsid w:val="00646988"/>
    <w:rsid w:val="00646BDD"/>
    <w:rsid w:val="00654F19"/>
    <w:rsid w:val="00664307"/>
    <w:rsid w:val="00665D54"/>
    <w:rsid w:val="006705F2"/>
    <w:rsid w:val="00673BCD"/>
    <w:rsid w:val="0067550D"/>
    <w:rsid w:val="00687B25"/>
    <w:rsid w:val="00687E50"/>
    <w:rsid w:val="00692322"/>
    <w:rsid w:val="006A27A3"/>
    <w:rsid w:val="006A6B9B"/>
    <w:rsid w:val="006A7EF5"/>
    <w:rsid w:val="006B408C"/>
    <w:rsid w:val="006C2F60"/>
    <w:rsid w:val="006C3EC5"/>
    <w:rsid w:val="006C48F1"/>
    <w:rsid w:val="006D1055"/>
    <w:rsid w:val="006D1911"/>
    <w:rsid w:val="006D222A"/>
    <w:rsid w:val="006D6BCD"/>
    <w:rsid w:val="006E2268"/>
    <w:rsid w:val="006E4729"/>
    <w:rsid w:val="006E6EAF"/>
    <w:rsid w:val="006E7FCE"/>
    <w:rsid w:val="006F5096"/>
    <w:rsid w:val="00702980"/>
    <w:rsid w:val="00703782"/>
    <w:rsid w:val="00710A12"/>
    <w:rsid w:val="00713C7D"/>
    <w:rsid w:val="007161B0"/>
    <w:rsid w:val="007201EE"/>
    <w:rsid w:val="007273F2"/>
    <w:rsid w:val="00735908"/>
    <w:rsid w:val="00735F91"/>
    <w:rsid w:val="007521E4"/>
    <w:rsid w:val="00752800"/>
    <w:rsid w:val="007533EC"/>
    <w:rsid w:val="007535C8"/>
    <w:rsid w:val="007549FB"/>
    <w:rsid w:val="00756222"/>
    <w:rsid w:val="007579B7"/>
    <w:rsid w:val="00765799"/>
    <w:rsid w:val="0076635B"/>
    <w:rsid w:val="007701E6"/>
    <w:rsid w:val="007758E6"/>
    <w:rsid w:val="007846AB"/>
    <w:rsid w:val="00786869"/>
    <w:rsid w:val="00790EC3"/>
    <w:rsid w:val="00793F74"/>
    <w:rsid w:val="007964FA"/>
    <w:rsid w:val="007A41CF"/>
    <w:rsid w:val="007A44FF"/>
    <w:rsid w:val="007A4DD6"/>
    <w:rsid w:val="007A5F01"/>
    <w:rsid w:val="007A7FBC"/>
    <w:rsid w:val="007B4159"/>
    <w:rsid w:val="007B4EBB"/>
    <w:rsid w:val="007C149D"/>
    <w:rsid w:val="007C14D5"/>
    <w:rsid w:val="007C7296"/>
    <w:rsid w:val="007D0381"/>
    <w:rsid w:val="007D0AAD"/>
    <w:rsid w:val="007D257C"/>
    <w:rsid w:val="007D599E"/>
    <w:rsid w:val="007D5A99"/>
    <w:rsid w:val="007D6F0D"/>
    <w:rsid w:val="007E39B5"/>
    <w:rsid w:val="007E5181"/>
    <w:rsid w:val="007E7A75"/>
    <w:rsid w:val="007E7CA8"/>
    <w:rsid w:val="007F651B"/>
    <w:rsid w:val="008012C8"/>
    <w:rsid w:val="00821191"/>
    <w:rsid w:val="00822E27"/>
    <w:rsid w:val="0083179E"/>
    <w:rsid w:val="008321FD"/>
    <w:rsid w:val="008322F3"/>
    <w:rsid w:val="00832E41"/>
    <w:rsid w:val="008334E1"/>
    <w:rsid w:val="00833E9D"/>
    <w:rsid w:val="00834D8A"/>
    <w:rsid w:val="008374A1"/>
    <w:rsid w:val="00841F11"/>
    <w:rsid w:val="0085248F"/>
    <w:rsid w:val="00854840"/>
    <w:rsid w:val="008552FF"/>
    <w:rsid w:val="00855CDD"/>
    <w:rsid w:val="008578D5"/>
    <w:rsid w:val="008716EB"/>
    <w:rsid w:val="00873611"/>
    <w:rsid w:val="00874499"/>
    <w:rsid w:val="008761EB"/>
    <w:rsid w:val="0088043D"/>
    <w:rsid w:val="008870D6"/>
    <w:rsid w:val="00891D57"/>
    <w:rsid w:val="008920C7"/>
    <w:rsid w:val="00892C07"/>
    <w:rsid w:val="00893919"/>
    <w:rsid w:val="008A4456"/>
    <w:rsid w:val="008A49DA"/>
    <w:rsid w:val="008B3ED3"/>
    <w:rsid w:val="008B4130"/>
    <w:rsid w:val="008B47D2"/>
    <w:rsid w:val="008C1203"/>
    <w:rsid w:val="008C1A3F"/>
    <w:rsid w:val="008C2452"/>
    <w:rsid w:val="008D1200"/>
    <w:rsid w:val="008D7CC6"/>
    <w:rsid w:val="008E5393"/>
    <w:rsid w:val="008E6617"/>
    <w:rsid w:val="008F1B01"/>
    <w:rsid w:val="009049D9"/>
    <w:rsid w:val="00907DFF"/>
    <w:rsid w:val="00922740"/>
    <w:rsid w:val="009268C3"/>
    <w:rsid w:val="00926942"/>
    <w:rsid w:val="0093027E"/>
    <w:rsid w:val="00930363"/>
    <w:rsid w:val="009326B3"/>
    <w:rsid w:val="00932831"/>
    <w:rsid w:val="009357A4"/>
    <w:rsid w:val="00937F1D"/>
    <w:rsid w:val="00946AA3"/>
    <w:rsid w:val="0095730A"/>
    <w:rsid w:val="009612CA"/>
    <w:rsid w:val="00961BAF"/>
    <w:rsid w:val="00963771"/>
    <w:rsid w:val="00967A8B"/>
    <w:rsid w:val="00972AE2"/>
    <w:rsid w:val="009820AB"/>
    <w:rsid w:val="00986D5F"/>
    <w:rsid w:val="009908E2"/>
    <w:rsid w:val="0099761A"/>
    <w:rsid w:val="009A39EA"/>
    <w:rsid w:val="009A4676"/>
    <w:rsid w:val="009B471B"/>
    <w:rsid w:val="009B5A9C"/>
    <w:rsid w:val="009C16A5"/>
    <w:rsid w:val="009C3F54"/>
    <w:rsid w:val="009C486B"/>
    <w:rsid w:val="009D403B"/>
    <w:rsid w:val="009E6753"/>
    <w:rsid w:val="009E7EE8"/>
    <w:rsid w:val="009F3DA5"/>
    <w:rsid w:val="009F458F"/>
    <w:rsid w:val="009F5957"/>
    <w:rsid w:val="009F6DE2"/>
    <w:rsid w:val="00A03CED"/>
    <w:rsid w:val="00A0406F"/>
    <w:rsid w:val="00A05823"/>
    <w:rsid w:val="00A107BE"/>
    <w:rsid w:val="00A1196D"/>
    <w:rsid w:val="00A13633"/>
    <w:rsid w:val="00A275B7"/>
    <w:rsid w:val="00A34880"/>
    <w:rsid w:val="00A369E3"/>
    <w:rsid w:val="00A42AD9"/>
    <w:rsid w:val="00A46F79"/>
    <w:rsid w:val="00A5006F"/>
    <w:rsid w:val="00A55049"/>
    <w:rsid w:val="00A56E7B"/>
    <w:rsid w:val="00A57106"/>
    <w:rsid w:val="00A5761A"/>
    <w:rsid w:val="00A620E3"/>
    <w:rsid w:val="00A6445B"/>
    <w:rsid w:val="00A7164F"/>
    <w:rsid w:val="00A72A33"/>
    <w:rsid w:val="00A749CE"/>
    <w:rsid w:val="00A773B0"/>
    <w:rsid w:val="00A77FCF"/>
    <w:rsid w:val="00A808CA"/>
    <w:rsid w:val="00A80DF2"/>
    <w:rsid w:val="00A870DE"/>
    <w:rsid w:val="00A91EC9"/>
    <w:rsid w:val="00A92CF3"/>
    <w:rsid w:val="00AA0E04"/>
    <w:rsid w:val="00AA287C"/>
    <w:rsid w:val="00AA28A6"/>
    <w:rsid w:val="00AB22D1"/>
    <w:rsid w:val="00AC08A6"/>
    <w:rsid w:val="00AC14F8"/>
    <w:rsid w:val="00AC207A"/>
    <w:rsid w:val="00AC546A"/>
    <w:rsid w:val="00AC5B73"/>
    <w:rsid w:val="00AC6C48"/>
    <w:rsid w:val="00AD3A51"/>
    <w:rsid w:val="00AD3FDF"/>
    <w:rsid w:val="00AF02D6"/>
    <w:rsid w:val="00AF3E67"/>
    <w:rsid w:val="00AF5867"/>
    <w:rsid w:val="00AF6AC1"/>
    <w:rsid w:val="00B01070"/>
    <w:rsid w:val="00B019B3"/>
    <w:rsid w:val="00B13240"/>
    <w:rsid w:val="00B1663E"/>
    <w:rsid w:val="00B25EED"/>
    <w:rsid w:val="00B31030"/>
    <w:rsid w:val="00B3427C"/>
    <w:rsid w:val="00B34E25"/>
    <w:rsid w:val="00B40C57"/>
    <w:rsid w:val="00B430E6"/>
    <w:rsid w:val="00B503F9"/>
    <w:rsid w:val="00B55DA6"/>
    <w:rsid w:val="00B617ED"/>
    <w:rsid w:val="00B61D20"/>
    <w:rsid w:val="00B62DE7"/>
    <w:rsid w:val="00B6377A"/>
    <w:rsid w:val="00B63945"/>
    <w:rsid w:val="00B65399"/>
    <w:rsid w:val="00B66305"/>
    <w:rsid w:val="00B67977"/>
    <w:rsid w:val="00B75DFB"/>
    <w:rsid w:val="00B768A3"/>
    <w:rsid w:val="00B77B73"/>
    <w:rsid w:val="00B85B03"/>
    <w:rsid w:val="00B9686E"/>
    <w:rsid w:val="00B9770C"/>
    <w:rsid w:val="00BA1FB1"/>
    <w:rsid w:val="00BB1019"/>
    <w:rsid w:val="00BB21C8"/>
    <w:rsid w:val="00BB41D1"/>
    <w:rsid w:val="00BB6FBA"/>
    <w:rsid w:val="00BC202D"/>
    <w:rsid w:val="00BC4B96"/>
    <w:rsid w:val="00BD535F"/>
    <w:rsid w:val="00BE7019"/>
    <w:rsid w:val="00BF0E8D"/>
    <w:rsid w:val="00BF4323"/>
    <w:rsid w:val="00BF484D"/>
    <w:rsid w:val="00BF6354"/>
    <w:rsid w:val="00BF6D15"/>
    <w:rsid w:val="00C04205"/>
    <w:rsid w:val="00C11866"/>
    <w:rsid w:val="00C12DEB"/>
    <w:rsid w:val="00C13D5A"/>
    <w:rsid w:val="00C23B2B"/>
    <w:rsid w:val="00C2623C"/>
    <w:rsid w:val="00C276E5"/>
    <w:rsid w:val="00C30710"/>
    <w:rsid w:val="00C3715B"/>
    <w:rsid w:val="00C46506"/>
    <w:rsid w:val="00C50D8A"/>
    <w:rsid w:val="00C5395B"/>
    <w:rsid w:val="00C57B4F"/>
    <w:rsid w:val="00C604D2"/>
    <w:rsid w:val="00C65952"/>
    <w:rsid w:val="00C66DB3"/>
    <w:rsid w:val="00C704BC"/>
    <w:rsid w:val="00C718EA"/>
    <w:rsid w:val="00C73FF7"/>
    <w:rsid w:val="00C74099"/>
    <w:rsid w:val="00C74883"/>
    <w:rsid w:val="00C811BF"/>
    <w:rsid w:val="00C83F6D"/>
    <w:rsid w:val="00C93F4D"/>
    <w:rsid w:val="00C96EBE"/>
    <w:rsid w:val="00CA07C8"/>
    <w:rsid w:val="00CA370F"/>
    <w:rsid w:val="00CA3DD0"/>
    <w:rsid w:val="00CB3D27"/>
    <w:rsid w:val="00CB62E3"/>
    <w:rsid w:val="00CB7882"/>
    <w:rsid w:val="00CD5147"/>
    <w:rsid w:val="00CD7578"/>
    <w:rsid w:val="00CE13BA"/>
    <w:rsid w:val="00CE2AB2"/>
    <w:rsid w:val="00CE4EE4"/>
    <w:rsid w:val="00CF0710"/>
    <w:rsid w:val="00CF0842"/>
    <w:rsid w:val="00CF3D2F"/>
    <w:rsid w:val="00CF504B"/>
    <w:rsid w:val="00D014BD"/>
    <w:rsid w:val="00D065F2"/>
    <w:rsid w:val="00D14192"/>
    <w:rsid w:val="00D36C17"/>
    <w:rsid w:val="00D448C0"/>
    <w:rsid w:val="00D46637"/>
    <w:rsid w:val="00D46C92"/>
    <w:rsid w:val="00D46E28"/>
    <w:rsid w:val="00D50B7E"/>
    <w:rsid w:val="00D6658D"/>
    <w:rsid w:val="00D72873"/>
    <w:rsid w:val="00D776FA"/>
    <w:rsid w:val="00D95E41"/>
    <w:rsid w:val="00D96922"/>
    <w:rsid w:val="00DA4AE3"/>
    <w:rsid w:val="00DA7E2C"/>
    <w:rsid w:val="00DB0783"/>
    <w:rsid w:val="00DB1D5C"/>
    <w:rsid w:val="00DB2333"/>
    <w:rsid w:val="00DB48F2"/>
    <w:rsid w:val="00DB4D83"/>
    <w:rsid w:val="00DB65F8"/>
    <w:rsid w:val="00DB787B"/>
    <w:rsid w:val="00DC061B"/>
    <w:rsid w:val="00DC16ED"/>
    <w:rsid w:val="00DC44D1"/>
    <w:rsid w:val="00DD22B7"/>
    <w:rsid w:val="00DD2D21"/>
    <w:rsid w:val="00DD6A93"/>
    <w:rsid w:val="00DD714E"/>
    <w:rsid w:val="00DE2A0E"/>
    <w:rsid w:val="00DE3D25"/>
    <w:rsid w:val="00DE521C"/>
    <w:rsid w:val="00DF1403"/>
    <w:rsid w:val="00DF232E"/>
    <w:rsid w:val="00DF4441"/>
    <w:rsid w:val="00DF4EF9"/>
    <w:rsid w:val="00E10351"/>
    <w:rsid w:val="00E112B4"/>
    <w:rsid w:val="00E14E68"/>
    <w:rsid w:val="00E226AB"/>
    <w:rsid w:val="00E270D1"/>
    <w:rsid w:val="00E2715D"/>
    <w:rsid w:val="00E359FE"/>
    <w:rsid w:val="00E41419"/>
    <w:rsid w:val="00E42308"/>
    <w:rsid w:val="00E425F3"/>
    <w:rsid w:val="00E43664"/>
    <w:rsid w:val="00E47A48"/>
    <w:rsid w:val="00E54866"/>
    <w:rsid w:val="00E5596E"/>
    <w:rsid w:val="00E5606A"/>
    <w:rsid w:val="00E60BB6"/>
    <w:rsid w:val="00E63306"/>
    <w:rsid w:val="00E64257"/>
    <w:rsid w:val="00E64D16"/>
    <w:rsid w:val="00E656EE"/>
    <w:rsid w:val="00E7316F"/>
    <w:rsid w:val="00E733EE"/>
    <w:rsid w:val="00E73C94"/>
    <w:rsid w:val="00E76E55"/>
    <w:rsid w:val="00E80B2E"/>
    <w:rsid w:val="00E90A80"/>
    <w:rsid w:val="00E916F1"/>
    <w:rsid w:val="00E9452F"/>
    <w:rsid w:val="00EA3BB8"/>
    <w:rsid w:val="00EA6A7F"/>
    <w:rsid w:val="00EB3666"/>
    <w:rsid w:val="00EC51AA"/>
    <w:rsid w:val="00EC6BE1"/>
    <w:rsid w:val="00ED1344"/>
    <w:rsid w:val="00ED1C09"/>
    <w:rsid w:val="00ED3729"/>
    <w:rsid w:val="00ED65CC"/>
    <w:rsid w:val="00EF08AD"/>
    <w:rsid w:val="00EF206D"/>
    <w:rsid w:val="00F020F4"/>
    <w:rsid w:val="00F23D18"/>
    <w:rsid w:val="00F25093"/>
    <w:rsid w:val="00F25FBF"/>
    <w:rsid w:val="00F425A2"/>
    <w:rsid w:val="00F43223"/>
    <w:rsid w:val="00F44CD4"/>
    <w:rsid w:val="00F44E6C"/>
    <w:rsid w:val="00F50C18"/>
    <w:rsid w:val="00F53EAD"/>
    <w:rsid w:val="00F62162"/>
    <w:rsid w:val="00F63CCA"/>
    <w:rsid w:val="00F701D3"/>
    <w:rsid w:val="00F70AB9"/>
    <w:rsid w:val="00F73270"/>
    <w:rsid w:val="00F76992"/>
    <w:rsid w:val="00F846D6"/>
    <w:rsid w:val="00F90C7B"/>
    <w:rsid w:val="00F90FB7"/>
    <w:rsid w:val="00F9236F"/>
    <w:rsid w:val="00F92EDF"/>
    <w:rsid w:val="00F95DF9"/>
    <w:rsid w:val="00F96A85"/>
    <w:rsid w:val="00FA10D8"/>
    <w:rsid w:val="00FA1D1A"/>
    <w:rsid w:val="00FA5FCD"/>
    <w:rsid w:val="00FB0E04"/>
    <w:rsid w:val="00FB36A3"/>
    <w:rsid w:val="00FB4081"/>
    <w:rsid w:val="00FB416A"/>
    <w:rsid w:val="00FC20CB"/>
    <w:rsid w:val="00FD379B"/>
    <w:rsid w:val="00FD3E8F"/>
    <w:rsid w:val="00FD631B"/>
    <w:rsid w:val="00FE1239"/>
    <w:rsid w:val="00FE315E"/>
    <w:rsid w:val="00FE4009"/>
    <w:rsid w:val="00FF2CC1"/>
    <w:rsid w:val="00FF57C1"/>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303E5094-23B4-4B4A-AAB6-5EBD25A3E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A4AE3"/>
    <w:rPr>
      <w:rFonts w:ascii="Arial" w:eastAsia="Times New Roman" w:hAnsi="Arial" w:cs="Times New Roman"/>
      <w:sz w:val="22"/>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Untertitel">
    <w:name w:val="Subtitle"/>
    <w:basedOn w:val="Standard"/>
    <w:next w:val="Standard"/>
    <w:link w:val="UntertitelZchn"/>
    <w:uiPriority w:val="11"/>
    <w:qFormat/>
    <w:rsid w:val="00343254"/>
    <w:pPr>
      <w:numPr>
        <w:ilvl w:val="1"/>
      </w:numPr>
    </w:pPr>
    <w:rPr>
      <w:rFonts w:asciiTheme="majorHAnsi" w:eastAsiaTheme="majorEastAsia" w:hAnsiTheme="majorHAnsi" w:cstheme="majorBidi"/>
      <w:i/>
      <w:iCs/>
      <w:color w:val="4F81BD" w:themeColor="accent1"/>
      <w:spacing w:val="15"/>
      <w:sz w:val="24"/>
      <w:lang w:eastAsia="en-US"/>
    </w:rPr>
  </w:style>
  <w:style w:type="character" w:customStyle="1" w:styleId="UntertitelZchn">
    <w:name w:val="Untertitel Zchn"/>
    <w:basedOn w:val="Absatz-Standardschriftart"/>
    <w:link w:val="Untertitel"/>
    <w:uiPriority w:val="11"/>
    <w:rsid w:val="00343254"/>
    <w:rPr>
      <w:rFonts w:asciiTheme="majorHAnsi" w:eastAsiaTheme="majorEastAsia" w:hAnsiTheme="majorHAnsi" w:cstheme="majorBidi"/>
      <w:i/>
      <w:iCs/>
      <w:color w:val="4F81BD" w:themeColor="accent1"/>
      <w:spacing w:val="15"/>
    </w:rPr>
  </w:style>
  <w:style w:type="paragraph" w:styleId="Titel">
    <w:name w:val="Title"/>
    <w:basedOn w:val="Standard"/>
    <w:next w:val="Standard"/>
    <w:link w:val="TitelZchn"/>
    <w:uiPriority w:val="10"/>
    <w:qFormat/>
    <w:rsid w:val="00B13240"/>
    <w:pPr>
      <w:spacing w:after="300"/>
      <w:contextualSpacing/>
    </w:pPr>
    <w:rPr>
      <w:rFonts w:asciiTheme="majorHAnsi" w:eastAsiaTheme="majorEastAsia" w:hAnsiTheme="majorHAnsi" w:cstheme="majorBidi"/>
      <w:color w:val="17365D" w:themeColor="text2" w:themeShade="BF"/>
      <w:spacing w:val="5"/>
      <w:kern w:val="28"/>
      <w:sz w:val="52"/>
      <w:szCs w:val="52"/>
      <w:lang w:eastAsia="en-US"/>
    </w:rPr>
  </w:style>
  <w:style w:type="character" w:customStyle="1" w:styleId="TitelZchn">
    <w:name w:val="Titel Zchn"/>
    <w:basedOn w:val="Absatz-Standardschriftart"/>
    <w:link w:val="Titel"/>
    <w:uiPriority w:val="10"/>
    <w:rsid w:val="00B13240"/>
    <w:rPr>
      <w:rFonts w:asciiTheme="majorHAnsi" w:eastAsiaTheme="majorEastAsia" w:hAnsiTheme="majorHAnsi" w:cstheme="majorBidi"/>
      <w:color w:val="17365D" w:themeColor="text2" w:themeShade="BF"/>
      <w:spacing w:val="5"/>
      <w:kern w:val="28"/>
      <w:sz w:val="52"/>
      <w:szCs w:val="52"/>
    </w:rPr>
  </w:style>
  <w:style w:type="paragraph" w:styleId="Kopfzeile">
    <w:name w:val="header"/>
    <w:basedOn w:val="Standard"/>
    <w:link w:val="KopfzeileZchn"/>
    <w:unhideWhenUsed/>
    <w:rsid w:val="004F3971"/>
    <w:pPr>
      <w:tabs>
        <w:tab w:val="center" w:pos="4536"/>
        <w:tab w:val="right" w:pos="9072"/>
      </w:tabs>
    </w:pPr>
    <w:rPr>
      <w:rFonts w:asciiTheme="minorHAnsi" w:eastAsiaTheme="minorHAnsi" w:hAnsiTheme="minorHAnsi" w:cstheme="minorBidi"/>
      <w:sz w:val="24"/>
      <w:lang w:eastAsia="en-US"/>
    </w:rPr>
  </w:style>
  <w:style w:type="character" w:customStyle="1" w:styleId="KopfzeileZchn">
    <w:name w:val="Kopfzeile Zchn"/>
    <w:basedOn w:val="Absatz-Standardschriftart"/>
    <w:link w:val="Kopfzeile"/>
    <w:uiPriority w:val="99"/>
    <w:rsid w:val="004F3971"/>
  </w:style>
  <w:style w:type="paragraph" w:styleId="Fuzeile">
    <w:name w:val="footer"/>
    <w:basedOn w:val="Standard"/>
    <w:link w:val="FuzeileZchn"/>
    <w:unhideWhenUsed/>
    <w:rsid w:val="004F3971"/>
    <w:pPr>
      <w:tabs>
        <w:tab w:val="center" w:pos="4536"/>
        <w:tab w:val="right" w:pos="9072"/>
      </w:tabs>
    </w:pPr>
    <w:rPr>
      <w:rFonts w:asciiTheme="minorHAnsi" w:eastAsiaTheme="minorHAnsi" w:hAnsiTheme="minorHAnsi" w:cstheme="minorBidi"/>
      <w:sz w:val="24"/>
      <w:lang w:eastAsia="en-US"/>
    </w:rPr>
  </w:style>
  <w:style w:type="character" w:customStyle="1" w:styleId="FuzeileZchn">
    <w:name w:val="Fußzeile Zchn"/>
    <w:basedOn w:val="Absatz-Standardschriftart"/>
    <w:link w:val="Fuzeile"/>
    <w:rsid w:val="004F3971"/>
  </w:style>
  <w:style w:type="paragraph" w:styleId="Sprechblasentext">
    <w:name w:val="Balloon Text"/>
    <w:basedOn w:val="Standard"/>
    <w:link w:val="SprechblasentextZchn"/>
    <w:uiPriority w:val="99"/>
    <w:semiHidden/>
    <w:unhideWhenUsed/>
    <w:rsid w:val="004F3971"/>
    <w:rPr>
      <w:rFonts w:ascii="Tahoma" w:eastAsiaTheme="minorHAnsi" w:hAnsi="Tahoma" w:cs="Tahoma"/>
      <w:sz w:val="16"/>
      <w:szCs w:val="16"/>
      <w:lang w:eastAsia="en-US"/>
    </w:rPr>
  </w:style>
  <w:style w:type="character" w:customStyle="1" w:styleId="SprechblasentextZchn">
    <w:name w:val="Sprechblasentext Zchn"/>
    <w:basedOn w:val="Absatz-Standardschriftart"/>
    <w:link w:val="Sprechblasentext"/>
    <w:uiPriority w:val="99"/>
    <w:semiHidden/>
    <w:rsid w:val="004F3971"/>
    <w:rPr>
      <w:rFonts w:ascii="Tahoma" w:hAnsi="Tahoma" w:cs="Tahoma"/>
      <w:sz w:val="16"/>
      <w:szCs w:val="16"/>
    </w:rPr>
  </w:style>
  <w:style w:type="table" w:styleId="Tabellenraster">
    <w:name w:val="Table Grid"/>
    <w:basedOn w:val="NormaleTabelle"/>
    <w:rsid w:val="004F3971"/>
    <w:rPr>
      <w:rFonts w:ascii="Times New Roman" w:eastAsia="Times New Roman" w:hAnsi="Times New Roman" w:cs="Times New Roman"/>
      <w:sz w:val="20"/>
      <w:szCs w:val="20"/>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einLeerraum">
    <w:name w:val="No Spacing"/>
    <w:uiPriority w:val="1"/>
    <w:qFormat/>
    <w:rsid w:val="009326B3"/>
    <w:rPr>
      <w:szCs w:val="22"/>
    </w:rPr>
  </w:style>
  <w:style w:type="paragraph" w:styleId="Listenabsatz">
    <w:name w:val="List Paragraph"/>
    <w:basedOn w:val="Standard"/>
    <w:link w:val="ListenabsatzZchn"/>
    <w:uiPriority w:val="34"/>
    <w:qFormat/>
    <w:rsid w:val="007201EE"/>
    <w:pPr>
      <w:ind w:left="720"/>
      <w:contextualSpacing/>
    </w:pPr>
  </w:style>
  <w:style w:type="paragraph" w:styleId="NurText">
    <w:name w:val="Plain Text"/>
    <w:basedOn w:val="Standard"/>
    <w:link w:val="NurTextZchn"/>
    <w:uiPriority w:val="99"/>
    <w:semiHidden/>
    <w:unhideWhenUsed/>
    <w:rsid w:val="005C21F4"/>
    <w:rPr>
      <w:rFonts w:ascii="Calibri" w:eastAsiaTheme="minorHAnsi" w:hAnsi="Calibri" w:cstheme="minorBidi"/>
      <w:szCs w:val="21"/>
      <w:lang w:eastAsia="en-US"/>
    </w:rPr>
  </w:style>
  <w:style w:type="character" w:customStyle="1" w:styleId="NurTextZchn">
    <w:name w:val="Nur Text Zchn"/>
    <w:basedOn w:val="Absatz-Standardschriftart"/>
    <w:link w:val="NurText"/>
    <w:uiPriority w:val="99"/>
    <w:semiHidden/>
    <w:rsid w:val="005C21F4"/>
    <w:rPr>
      <w:rFonts w:ascii="Calibri" w:hAnsi="Calibri"/>
      <w:sz w:val="22"/>
      <w:szCs w:val="21"/>
    </w:rPr>
  </w:style>
  <w:style w:type="character" w:styleId="Kommentarzeichen">
    <w:name w:val="annotation reference"/>
    <w:basedOn w:val="Absatz-Standardschriftart"/>
    <w:uiPriority w:val="99"/>
    <w:semiHidden/>
    <w:unhideWhenUsed/>
    <w:rsid w:val="0099761A"/>
    <w:rPr>
      <w:sz w:val="16"/>
      <w:szCs w:val="16"/>
    </w:rPr>
  </w:style>
  <w:style w:type="paragraph" w:styleId="Kommentartext">
    <w:name w:val="annotation text"/>
    <w:basedOn w:val="Standard"/>
    <w:link w:val="KommentartextZchn"/>
    <w:uiPriority w:val="99"/>
    <w:semiHidden/>
    <w:unhideWhenUsed/>
    <w:rsid w:val="0099761A"/>
    <w:rPr>
      <w:sz w:val="20"/>
      <w:szCs w:val="20"/>
    </w:rPr>
  </w:style>
  <w:style w:type="character" w:customStyle="1" w:styleId="KommentartextZchn">
    <w:name w:val="Kommentartext Zchn"/>
    <w:basedOn w:val="Absatz-Standardschriftart"/>
    <w:link w:val="Kommentartext"/>
    <w:uiPriority w:val="99"/>
    <w:semiHidden/>
    <w:rsid w:val="0099761A"/>
    <w:rPr>
      <w:rFonts w:ascii="Arial" w:eastAsia="Times New Roman" w:hAnsi="Arial" w:cs="Times New Roman"/>
      <w:sz w:val="20"/>
      <w:szCs w:val="20"/>
      <w:lang w:eastAsia="de-DE"/>
    </w:rPr>
  </w:style>
  <w:style w:type="paragraph" w:styleId="Kommentarthema">
    <w:name w:val="annotation subject"/>
    <w:basedOn w:val="Kommentartext"/>
    <w:next w:val="Kommentartext"/>
    <w:link w:val="KommentarthemaZchn"/>
    <w:uiPriority w:val="99"/>
    <w:semiHidden/>
    <w:unhideWhenUsed/>
    <w:rsid w:val="0099761A"/>
    <w:rPr>
      <w:b/>
      <w:bCs/>
    </w:rPr>
  </w:style>
  <w:style w:type="character" w:customStyle="1" w:styleId="KommentarthemaZchn">
    <w:name w:val="Kommentarthema Zchn"/>
    <w:basedOn w:val="KommentartextZchn"/>
    <w:link w:val="Kommentarthema"/>
    <w:uiPriority w:val="99"/>
    <w:semiHidden/>
    <w:rsid w:val="0099761A"/>
    <w:rPr>
      <w:rFonts w:ascii="Arial" w:eastAsia="Times New Roman" w:hAnsi="Arial" w:cs="Times New Roman"/>
      <w:b/>
      <w:bCs/>
      <w:sz w:val="20"/>
      <w:szCs w:val="20"/>
      <w:lang w:eastAsia="de-DE"/>
    </w:rPr>
  </w:style>
  <w:style w:type="paragraph" w:styleId="Funotentext">
    <w:name w:val="footnote text"/>
    <w:basedOn w:val="Standard"/>
    <w:link w:val="FunotentextZchn"/>
    <w:unhideWhenUsed/>
    <w:rsid w:val="005D5B02"/>
    <w:rPr>
      <w:sz w:val="20"/>
      <w:szCs w:val="20"/>
    </w:rPr>
  </w:style>
  <w:style w:type="character" w:customStyle="1" w:styleId="FunotentextZchn">
    <w:name w:val="Fußnotentext Zchn"/>
    <w:basedOn w:val="Absatz-Standardschriftart"/>
    <w:link w:val="Funotentext"/>
    <w:uiPriority w:val="99"/>
    <w:semiHidden/>
    <w:rsid w:val="005D5B02"/>
    <w:rPr>
      <w:rFonts w:ascii="Arial" w:eastAsia="Times New Roman" w:hAnsi="Arial" w:cs="Times New Roman"/>
      <w:sz w:val="20"/>
      <w:szCs w:val="20"/>
      <w:lang w:eastAsia="de-DE"/>
    </w:rPr>
  </w:style>
  <w:style w:type="character" w:styleId="Funotenzeichen">
    <w:name w:val="footnote reference"/>
    <w:basedOn w:val="Absatz-Standardschriftart"/>
    <w:uiPriority w:val="99"/>
    <w:unhideWhenUsed/>
    <w:rsid w:val="005D5B02"/>
    <w:rPr>
      <w:vertAlign w:val="superscript"/>
    </w:rPr>
  </w:style>
  <w:style w:type="character" w:styleId="Hyperlink">
    <w:name w:val="Hyperlink"/>
    <w:basedOn w:val="Absatz-Standardschriftart"/>
    <w:uiPriority w:val="99"/>
    <w:unhideWhenUsed/>
    <w:rsid w:val="005D5B02"/>
    <w:rPr>
      <w:color w:val="0000FF" w:themeColor="hyperlink"/>
      <w:u w:val="single"/>
    </w:rPr>
  </w:style>
  <w:style w:type="character" w:customStyle="1" w:styleId="ListenabsatzZchn">
    <w:name w:val="Listenabsatz Zchn"/>
    <w:basedOn w:val="Absatz-Standardschriftart"/>
    <w:link w:val="Listenabsatz"/>
    <w:uiPriority w:val="34"/>
    <w:locked/>
    <w:rsid w:val="00BF6D15"/>
    <w:rPr>
      <w:rFonts w:ascii="Arial" w:eastAsia="Times New Roman" w:hAnsi="Arial" w:cs="Times New Roman"/>
      <w:sz w:val="22"/>
      <w:lang w:eastAsia="de-DE"/>
    </w:rPr>
  </w:style>
  <w:style w:type="paragraph" w:styleId="StandardWeb">
    <w:name w:val="Normal (Web)"/>
    <w:basedOn w:val="Standard"/>
    <w:uiPriority w:val="99"/>
    <w:semiHidden/>
    <w:unhideWhenUsed/>
    <w:rsid w:val="00015EB9"/>
    <w:pPr>
      <w:spacing w:before="100" w:beforeAutospacing="1" w:after="100" w:afterAutospacing="1"/>
    </w:pPr>
    <w:rPr>
      <w:rFonts w:ascii="Times New Roman" w:hAnsi="Times New Roman"/>
      <w:sz w:val="24"/>
    </w:rPr>
  </w:style>
  <w:style w:type="character" w:customStyle="1" w:styleId="italic">
    <w:name w:val="italic"/>
    <w:basedOn w:val="Absatz-Standardschriftart"/>
    <w:rsid w:val="00015EB9"/>
  </w:style>
  <w:style w:type="character" w:customStyle="1" w:styleId="bold">
    <w:name w:val="bold"/>
    <w:basedOn w:val="Absatz-Standardschriftart"/>
    <w:rsid w:val="00015EB9"/>
  </w:style>
  <w:style w:type="character" w:styleId="BesuchterHyperlink">
    <w:name w:val="FollowedHyperlink"/>
    <w:basedOn w:val="Absatz-Standardschriftart"/>
    <w:uiPriority w:val="99"/>
    <w:semiHidden/>
    <w:unhideWhenUsed/>
    <w:rsid w:val="003B671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219966">
      <w:bodyDiv w:val="1"/>
      <w:marLeft w:val="0"/>
      <w:marRight w:val="0"/>
      <w:marTop w:val="0"/>
      <w:marBottom w:val="0"/>
      <w:divBdr>
        <w:top w:val="none" w:sz="0" w:space="0" w:color="auto"/>
        <w:left w:val="none" w:sz="0" w:space="0" w:color="auto"/>
        <w:bottom w:val="none" w:sz="0" w:space="0" w:color="auto"/>
        <w:right w:val="none" w:sz="0" w:space="0" w:color="auto"/>
      </w:divBdr>
      <w:divsChild>
        <w:div w:id="1366369816">
          <w:marLeft w:val="0"/>
          <w:marRight w:val="0"/>
          <w:marTop w:val="0"/>
          <w:marBottom w:val="0"/>
          <w:divBdr>
            <w:top w:val="none" w:sz="0" w:space="0" w:color="auto"/>
            <w:left w:val="none" w:sz="0" w:space="0" w:color="auto"/>
            <w:bottom w:val="none" w:sz="0" w:space="0" w:color="auto"/>
            <w:right w:val="none" w:sz="0" w:space="0" w:color="auto"/>
          </w:divBdr>
        </w:div>
        <w:div w:id="169754949">
          <w:marLeft w:val="0"/>
          <w:marRight w:val="0"/>
          <w:marTop w:val="0"/>
          <w:marBottom w:val="0"/>
          <w:divBdr>
            <w:top w:val="none" w:sz="0" w:space="0" w:color="auto"/>
            <w:left w:val="none" w:sz="0" w:space="0" w:color="auto"/>
            <w:bottom w:val="none" w:sz="0" w:space="0" w:color="auto"/>
            <w:right w:val="none" w:sz="0" w:space="0" w:color="auto"/>
          </w:divBdr>
        </w:div>
      </w:divsChild>
    </w:div>
    <w:div w:id="121656709">
      <w:bodyDiv w:val="1"/>
      <w:marLeft w:val="0"/>
      <w:marRight w:val="0"/>
      <w:marTop w:val="0"/>
      <w:marBottom w:val="0"/>
      <w:divBdr>
        <w:top w:val="none" w:sz="0" w:space="0" w:color="auto"/>
        <w:left w:val="none" w:sz="0" w:space="0" w:color="auto"/>
        <w:bottom w:val="none" w:sz="0" w:space="0" w:color="auto"/>
        <w:right w:val="none" w:sz="0" w:space="0" w:color="auto"/>
      </w:divBdr>
      <w:divsChild>
        <w:div w:id="1770732370">
          <w:marLeft w:val="0"/>
          <w:marRight w:val="0"/>
          <w:marTop w:val="0"/>
          <w:marBottom w:val="0"/>
          <w:divBdr>
            <w:top w:val="none" w:sz="0" w:space="0" w:color="auto"/>
            <w:left w:val="none" w:sz="0" w:space="0" w:color="auto"/>
            <w:bottom w:val="none" w:sz="0" w:space="0" w:color="auto"/>
            <w:right w:val="none" w:sz="0" w:space="0" w:color="auto"/>
          </w:divBdr>
        </w:div>
        <w:div w:id="1540780400">
          <w:marLeft w:val="0"/>
          <w:marRight w:val="0"/>
          <w:marTop w:val="0"/>
          <w:marBottom w:val="0"/>
          <w:divBdr>
            <w:top w:val="none" w:sz="0" w:space="0" w:color="auto"/>
            <w:left w:val="none" w:sz="0" w:space="0" w:color="auto"/>
            <w:bottom w:val="none" w:sz="0" w:space="0" w:color="auto"/>
            <w:right w:val="none" w:sz="0" w:space="0" w:color="auto"/>
          </w:divBdr>
        </w:div>
      </w:divsChild>
    </w:div>
    <w:div w:id="174926743">
      <w:bodyDiv w:val="1"/>
      <w:marLeft w:val="0"/>
      <w:marRight w:val="0"/>
      <w:marTop w:val="0"/>
      <w:marBottom w:val="0"/>
      <w:divBdr>
        <w:top w:val="none" w:sz="0" w:space="0" w:color="auto"/>
        <w:left w:val="none" w:sz="0" w:space="0" w:color="auto"/>
        <w:bottom w:val="none" w:sz="0" w:space="0" w:color="auto"/>
        <w:right w:val="none" w:sz="0" w:space="0" w:color="auto"/>
      </w:divBdr>
      <w:divsChild>
        <w:div w:id="1251233756">
          <w:marLeft w:val="0"/>
          <w:marRight w:val="0"/>
          <w:marTop w:val="0"/>
          <w:marBottom w:val="0"/>
          <w:divBdr>
            <w:top w:val="none" w:sz="0" w:space="0" w:color="auto"/>
            <w:left w:val="none" w:sz="0" w:space="0" w:color="auto"/>
            <w:bottom w:val="none" w:sz="0" w:space="0" w:color="auto"/>
            <w:right w:val="none" w:sz="0" w:space="0" w:color="auto"/>
          </w:divBdr>
        </w:div>
        <w:div w:id="993337609">
          <w:marLeft w:val="0"/>
          <w:marRight w:val="0"/>
          <w:marTop w:val="0"/>
          <w:marBottom w:val="0"/>
          <w:divBdr>
            <w:top w:val="none" w:sz="0" w:space="0" w:color="auto"/>
            <w:left w:val="none" w:sz="0" w:space="0" w:color="auto"/>
            <w:bottom w:val="none" w:sz="0" w:space="0" w:color="auto"/>
            <w:right w:val="none" w:sz="0" w:space="0" w:color="auto"/>
          </w:divBdr>
        </w:div>
        <w:div w:id="1826125257">
          <w:marLeft w:val="0"/>
          <w:marRight w:val="0"/>
          <w:marTop w:val="0"/>
          <w:marBottom w:val="0"/>
          <w:divBdr>
            <w:top w:val="none" w:sz="0" w:space="0" w:color="auto"/>
            <w:left w:val="none" w:sz="0" w:space="0" w:color="auto"/>
            <w:bottom w:val="none" w:sz="0" w:space="0" w:color="auto"/>
            <w:right w:val="none" w:sz="0" w:space="0" w:color="auto"/>
          </w:divBdr>
        </w:div>
        <w:div w:id="1368800524">
          <w:marLeft w:val="0"/>
          <w:marRight w:val="0"/>
          <w:marTop w:val="0"/>
          <w:marBottom w:val="0"/>
          <w:divBdr>
            <w:top w:val="none" w:sz="0" w:space="0" w:color="auto"/>
            <w:left w:val="none" w:sz="0" w:space="0" w:color="auto"/>
            <w:bottom w:val="none" w:sz="0" w:space="0" w:color="auto"/>
            <w:right w:val="none" w:sz="0" w:space="0" w:color="auto"/>
          </w:divBdr>
        </w:div>
      </w:divsChild>
    </w:div>
    <w:div w:id="202407798">
      <w:bodyDiv w:val="1"/>
      <w:marLeft w:val="0"/>
      <w:marRight w:val="0"/>
      <w:marTop w:val="0"/>
      <w:marBottom w:val="0"/>
      <w:divBdr>
        <w:top w:val="none" w:sz="0" w:space="0" w:color="auto"/>
        <w:left w:val="none" w:sz="0" w:space="0" w:color="auto"/>
        <w:bottom w:val="none" w:sz="0" w:space="0" w:color="auto"/>
        <w:right w:val="none" w:sz="0" w:space="0" w:color="auto"/>
      </w:divBdr>
      <w:divsChild>
        <w:div w:id="342823987">
          <w:marLeft w:val="0"/>
          <w:marRight w:val="0"/>
          <w:marTop w:val="0"/>
          <w:marBottom w:val="0"/>
          <w:divBdr>
            <w:top w:val="none" w:sz="0" w:space="0" w:color="auto"/>
            <w:left w:val="none" w:sz="0" w:space="0" w:color="auto"/>
            <w:bottom w:val="none" w:sz="0" w:space="0" w:color="auto"/>
            <w:right w:val="none" w:sz="0" w:space="0" w:color="auto"/>
          </w:divBdr>
        </w:div>
        <w:div w:id="1738700065">
          <w:marLeft w:val="0"/>
          <w:marRight w:val="0"/>
          <w:marTop w:val="0"/>
          <w:marBottom w:val="0"/>
          <w:divBdr>
            <w:top w:val="none" w:sz="0" w:space="0" w:color="auto"/>
            <w:left w:val="none" w:sz="0" w:space="0" w:color="auto"/>
            <w:bottom w:val="none" w:sz="0" w:space="0" w:color="auto"/>
            <w:right w:val="none" w:sz="0" w:space="0" w:color="auto"/>
          </w:divBdr>
        </w:div>
      </w:divsChild>
    </w:div>
    <w:div w:id="487866812">
      <w:bodyDiv w:val="1"/>
      <w:marLeft w:val="0"/>
      <w:marRight w:val="0"/>
      <w:marTop w:val="0"/>
      <w:marBottom w:val="0"/>
      <w:divBdr>
        <w:top w:val="none" w:sz="0" w:space="0" w:color="auto"/>
        <w:left w:val="none" w:sz="0" w:space="0" w:color="auto"/>
        <w:bottom w:val="none" w:sz="0" w:space="0" w:color="auto"/>
        <w:right w:val="none" w:sz="0" w:space="0" w:color="auto"/>
      </w:divBdr>
    </w:div>
    <w:div w:id="569316069">
      <w:bodyDiv w:val="1"/>
      <w:marLeft w:val="0"/>
      <w:marRight w:val="0"/>
      <w:marTop w:val="0"/>
      <w:marBottom w:val="0"/>
      <w:divBdr>
        <w:top w:val="none" w:sz="0" w:space="0" w:color="auto"/>
        <w:left w:val="none" w:sz="0" w:space="0" w:color="auto"/>
        <w:bottom w:val="none" w:sz="0" w:space="0" w:color="auto"/>
        <w:right w:val="none" w:sz="0" w:space="0" w:color="auto"/>
      </w:divBdr>
      <w:divsChild>
        <w:div w:id="1630748595">
          <w:marLeft w:val="0"/>
          <w:marRight w:val="0"/>
          <w:marTop w:val="0"/>
          <w:marBottom w:val="0"/>
          <w:divBdr>
            <w:top w:val="none" w:sz="0" w:space="0" w:color="auto"/>
            <w:left w:val="none" w:sz="0" w:space="0" w:color="auto"/>
            <w:bottom w:val="none" w:sz="0" w:space="0" w:color="auto"/>
            <w:right w:val="none" w:sz="0" w:space="0" w:color="auto"/>
          </w:divBdr>
        </w:div>
        <w:div w:id="1477916190">
          <w:marLeft w:val="0"/>
          <w:marRight w:val="0"/>
          <w:marTop w:val="0"/>
          <w:marBottom w:val="0"/>
          <w:divBdr>
            <w:top w:val="none" w:sz="0" w:space="0" w:color="auto"/>
            <w:left w:val="none" w:sz="0" w:space="0" w:color="auto"/>
            <w:bottom w:val="none" w:sz="0" w:space="0" w:color="auto"/>
            <w:right w:val="none" w:sz="0" w:space="0" w:color="auto"/>
          </w:divBdr>
        </w:div>
        <w:div w:id="703597965">
          <w:marLeft w:val="0"/>
          <w:marRight w:val="0"/>
          <w:marTop w:val="0"/>
          <w:marBottom w:val="0"/>
          <w:divBdr>
            <w:top w:val="none" w:sz="0" w:space="0" w:color="auto"/>
            <w:left w:val="none" w:sz="0" w:space="0" w:color="auto"/>
            <w:bottom w:val="none" w:sz="0" w:space="0" w:color="auto"/>
            <w:right w:val="none" w:sz="0" w:space="0" w:color="auto"/>
          </w:divBdr>
        </w:div>
        <w:div w:id="1889756612">
          <w:marLeft w:val="0"/>
          <w:marRight w:val="0"/>
          <w:marTop w:val="0"/>
          <w:marBottom w:val="0"/>
          <w:divBdr>
            <w:top w:val="none" w:sz="0" w:space="0" w:color="auto"/>
            <w:left w:val="none" w:sz="0" w:space="0" w:color="auto"/>
            <w:bottom w:val="none" w:sz="0" w:space="0" w:color="auto"/>
            <w:right w:val="none" w:sz="0" w:space="0" w:color="auto"/>
          </w:divBdr>
        </w:div>
        <w:div w:id="852572342">
          <w:marLeft w:val="0"/>
          <w:marRight w:val="0"/>
          <w:marTop w:val="0"/>
          <w:marBottom w:val="0"/>
          <w:divBdr>
            <w:top w:val="none" w:sz="0" w:space="0" w:color="auto"/>
            <w:left w:val="none" w:sz="0" w:space="0" w:color="auto"/>
            <w:bottom w:val="none" w:sz="0" w:space="0" w:color="auto"/>
            <w:right w:val="none" w:sz="0" w:space="0" w:color="auto"/>
          </w:divBdr>
        </w:div>
        <w:div w:id="1002972718">
          <w:marLeft w:val="0"/>
          <w:marRight w:val="0"/>
          <w:marTop w:val="0"/>
          <w:marBottom w:val="0"/>
          <w:divBdr>
            <w:top w:val="none" w:sz="0" w:space="0" w:color="auto"/>
            <w:left w:val="none" w:sz="0" w:space="0" w:color="auto"/>
            <w:bottom w:val="none" w:sz="0" w:space="0" w:color="auto"/>
            <w:right w:val="none" w:sz="0" w:space="0" w:color="auto"/>
          </w:divBdr>
        </w:div>
        <w:div w:id="1031734284">
          <w:marLeft w:val="0"/>
          <w:marRight w:val="0"/>
          <w:marTop w:val="0"/>
          <w:marBottom w:val="0"/>
          <w:divBdr>
            <w:top w:val="none" w:sz="0" w:space="0" w:color="auto"/>
            <w:left w:val="none" w:sz="0" w:space="0" w:color="auto"/>
            <w:bottom w:val="none" w:sz="0" w:space="0" w:color="auto"/>
            <w:right w:val="none" w:sz="0" w:space="0" w:color="auto"/>
          </w:divBdr>
        </w:div>
        <w:div w:id="982853335">
          <w:marLeft w:val="0"/>
          <w:marRight w:val="0"/>
          <w:marTop w:val="0"/>
          <w:marBottom w:val="0"/>
          <w:divBdr>
            <w:top w:val="none" w:sz="0" w:space="0" w:color="auto"/>
            <w:left w:val="none" w:sz="0" w:space="0" w:color="auto"/>
            <w:bottom w:val="none" w:sz="0" w:space="0" w:color="auto"/>
            <w:right w:val="none" w:sz="0" w:space="0" w:color="auto"/>
          </w:divBdr>
        </w:div>
        <w:div w:id="513228780">
          <w:marLeft w:val="0"/>
          <w:marRight w:val="0"/>
          <w:marTop w:val="0"/>
          <w:marBottom w:val="0"/>
          <w:divBdr>
            <w:top w:val="none" w:sz="0" w:space="0" w:color="auto"/>
            <w:left w:val="none" w:sz="0" w:space="0" w:color="auto"/>
            <w:bottom w:val="none" w:sz="0" w:space="0" w:color="auto"/>
            <w:right w:val="none" w:sz="0" w:space="0" w:color="auto"/>
          </w:divBdr>
        </w:div>
        <w:div w:id="1373388478">
          <w:marLeft w:val="0"/>
          <w:marRight w:val="0"/>
          <w:marTop w:val="0"/>
          <w:marBottom w:val="0"/>
          <w:divBdr>
            <w:top w:val="none" w:sz="0" w:space="0" w:color="auto"/>
            <w:left w:val="none" w:sz="0" w:space="0" w:color="auto"/>
            <w:bottom w:val="none" w:sz="0" w:space="0" w:color="auto"/>
            <w:right w:val="none" w:sz="0" w:space="0" w:color="auto"/>
          </w:divBdr>
        </w:div>
        <w:div w:id="304166591">
          <w:marLeft w:val="0"/>
          <w:marRight w:val="0"/>
          <w:marTop w:val="0"/>
          <w:marBottom w:val="0"/>
          <w:divBdr>
            <w:top w:val="none" w:sz="0" w:space="0" w:color="auto"/>
            <w:left w:val="none" w:sz="0" w:space="0" w:color="auto"/>
            <w:bottom w:val="none" w:sz="0" w:space="0" w:color="auto"/>
            <w:right w:val="none" w:sz="0" w:space="0" w:color="auto"/>
          </w:divBdr>
        </w:div>
        <w:div w:id="1394087720">
          <w:marLeft w:val="0"/>
          <w:marRight w:val="0"/>
          <w:marTop w:val="0"/>
          <w:marBottom w:val="0"/>
          <w:divBdr>
            <w:top w:val="none" w:sz="0" w:space="0" w:color="auto"/>
            <w:left w:val="none" w:sz="0" w:space="0" w:color="auto"/>
            <w:bottom w:val="none" w:sz="0" w:space="0" w:color="auto"/>
            <w:right w:val="none" w:sz="0" w:space="0" w:color="auto"/>
          </w:divBdr>
        </w:div>
        <w:div w:id="1832060164">
          <w:marLeft w:val="0"/>
          <w:marRight w:val="0"/>
          <w:marTop w:val="0"/>
          <w:marBottom w:val="0"/>
          <w:divBdr>
            <w:top w:val="none" w:sz="0" w:space="0" w:color="auto"/>
            <w:left w:val="none" w:sz="0" w:space="0" w:color="auto"/>
            <w:bottom w:val="none" w:sz="0" w:space="0" w:color="auto"/>
            <w:right w:val="none" w:sz="0" w:space="0" w:color="auto"/>
          </w:divBdr>
        </w:div>
        <w:div w:id="1753771875">
          <w:marLeft w:val="0"/>
          <w:marRight w:val="0"/>
          <w:marTop w:val="0"/>
          <w:marBottom w:val="0"/>
          <w:divBdr>
            <w:top w:val="none" w:sz="0" w:space="0" w:color="auto"/>
            <w:left w:val="none" w:sz="0" w:space="0" w:color="auto"/>
            <w:bottom w:val="none" w:sz="0" w:space="0" w:color="auto"/>
            <w:right w:val="none" w:sz="0" w:space="0" w:color="auto"/>
          </w:divBdr>
        </w:div>
        <w:div w:id="1391223933">
          <w:marLeft w:val="0"/>
          <w:marRight w:val="0"/>
          <w:marTop w:val="0"/>
          <w:marBottom w:val="0"/>
          <w:divBdr>
            <w:top w:val="none" w:sz="0" w:space="0" w:color="auto"/>
            <w:left w:val="none" w:sz="0" w:space="0" w:color="auto"/>
            <w:bottom w:val="none" w:sz="0" w:space="0" w:color="auto"/>
            <w:right w:val="none" w:sz="0" w:space="0" w:color="auto"/>
          </w:divBdr>
        </w:div>
        <w:div w:id="1001084990">
          <w:marLeft w:val="0"/>
          <w:marRight w:val="0"/>
          <w:marTop w:val="0"/>
          <w:marBottom w:val="0"/>
          <w:divBdr>
            <w:top w:val="none" w:sz="0" w:space="0" w:color="auto"/>
            <w:left w:val="none" w:sz="0" w:space="0" w:color="auto"/>
            <w:bottom w:val="none" w:sz="0" w:space="0" w:color="auto"/>
            <w:right w:val="none" w:sz="0" w:space="0" w:color="auto"/>
          </w:divBdr>
        </w:div>
        <w:div w:id="1830946525">
          <w:marLeft w:val="0"/>
          <w:marRight w:val="0"/>
          <w:marTop w:val="0"/>
          <w:marBottom w:val="0"/>
          <w:divBdr>
            <w:top w:val="none" w:sz="0" w:space="0" w:color="auto"/>
            <w:left w:val="none" w:sz="0" w:space="0" w:color="auto"/>
            <w:bottom w:val="none" w:sz="0" w:space="0" w:color="auto"/>
            <w:right w:val="none" w:sz="0" w:space="0" w:color="auto"/>
          </w:divBdr>
        </w:div>
        <w:div w:id="1713263848">
          <w:marLeft w:val="0"/>
          <w:marRight w:val="0"/>
          <w:marTop w:val="0"/>
          <w:marBottom w:val="0"/>
          <w:divBdr>
            <w:top w:val="none" w:sz="0" w:space="0" w:color="auto"/>
            <w:left w:val="none" w:sz="0" w:space="0" w:color="auto"/>
            <w:bottom w:val="none" w:sz="0" w:space="0" w:color="auto"/>
            <w:right w:val="none" w:sz="0" w:space="0" w:color="auto"/>
          </w:divBdr>
        </w:div>
        <w:div w:id="1892186498">
          <w:marLeft w:val="0"/>
          <w:marRight w:val="0"/>
          <w:marTop w:val="0"/>
          <w:marBottom w:val="0"/>
          <w:divBdr>
            <w:top w:val="none" w:sz="0" w:space="0" w:color="auto"/>
            <w:left w:val="none" w:sz="0" w:space="0" w:color="auto"/>
            <w:bottom w:val="none" w:sz="0" w:space="0" w:color="auto"/>
            <w:right w:val="none" w:sz="0" w:space="0" w:color="auto"/>
          </w:divBdr>
        </w:div>
        <w:div w:id="569122675">
          <w:marLeft w:val="0"/>
          <w:marRight w:val="0"/>
          <w:marTop w:val="0"/>
          <w:marBottom w:val="0"/>
          <w:divBdr>
            <w:top w:val="none" w:sz="0" w:space="0" w:color="auto"/>
            <w:left w:val="none" w:sz="0" w:space="0" w:color="auto"/>
            <w:bottom w:val="none" w:sz="0" w:space="0" w:color="auto"/>
            <w:right w:val="none" w:sz="0" w:space="0" w:color="auto"/>
          </w:divBdr>
        </w:div>
        <w:div w:id="204103557">
          <w:marLeft w:val="0"/>
          <w:marRight w:val="0"/>
          <w:marTop w:val="0"/>
          <w:marBottom w:val="0"/>
          <w:divBdr>
            <w:top w:val="none" w:sz="0" w:space="0" w:color="auto"/>
            <w:left w:val="none" w:sz="0" w:space="0" w:color="auto"/>
            <w:bottom w:val="none" w:sz="0" w:space="0" w:color="auto"/>
            <w:right w:val="none" w:sz="0" w:space="0" w:color="auto"/>
          </w:divBdr>
        </w:div>
        <w:div w:id="500465530">
          <w:marLeft w:val="0"/>
          <w:marRight w:val="0"/>
          <w:marTop w:val="0"/>
          <w:marBottom w:val="0"/>
          <w:divBdr>
            <w:top w:val="none" w:sz="0" w:space="0" w:color="auto"/>
            <w:left w:val="none" w:sz="0" w:space="0" w:color="auto"/>
            <w:bottom w:val="none" w:sz="0" w:space="0" w:color="auto"/>
            <w:right w:val="none" w:sz="0" w:space="0" w:color="auto"/>
          </w:divBdr>
        </w:div>
        <w:div w:id="609165769">
          <w:marLeft w:val="0"/>
          <w:marRight w:val="0"/>
          <w:marTop w:val="0"/>
          <w:marBottom w:val="0"/>
          <w:divBdr>
            <w:top w:val="none" w:sz="0" w:space="0" w:color="auto"/>
            <w:left w:val="none" w:sz="0" w:space="0" w:color="auto"/>
            <w:bottom w:val="none" w:sz="0" w:space="0" w:color="auto"/>
            <w:right w:val="none" w:sz="0" w:space="0" w:color="auto"/>
          </w:divBdr>
        </w:div>
      </w:divsChild>
    </w:div>
    <w:div w:id="894705294">
      <w:bodyDiv w:val="1"/>
      <w:marLeft w:val="0"/>
      <w:marRight w:val="0"/>
      <w:marTop w:val="0"/>
      <w:marBottom w:val="0"/>
      <w:divBdr>
        <w:top w:val="none" w:sz="0" w:space="0" w:color="auto"/>
        <w:left w:val="none" w:sz="0" w:space="0" w:color="auto"/>
        <w:bottom w:val="none" w:sz="0" w:space="0" w:color="auto"/>
        <w:right w:val="none" w:sz="0" w:space="0" w:color="auto"/>
      </w:divBdr>
      <w:divsChild>
        <w:div w:id="795874428">
          <w:marLeft w:val="0"/>
          <w:marRight w:val="0"/>
          <w:marTop w:val="0"/>
          <w:marBottom w:val="0"/>
          <w:divBdr>
            <w:top w:val="none" w:sz="0" w:space="0" w:color="auto"/>
            <w:left w:val="none" w:sz="0" w:space="0" w:color="auto"/>
            <w:bottom w:val="none" w:sz="0" w:space="0" w:color="auto"/>
            <w:right w:val="none" w:sz="0" w:space="0" w:color="auto"/>
          </w:divBdr>
        </w:div>
        <w:div w:id="1795293927">
          <w:marLeft w:val="0"/>
          <w:marRight w:val="0"/>
          <w:marTop w:val="0"/>
          <w:marBottom w:val="0"/>
          <w:divBdr>
            <w:top w:val="none" w:sz="0" w:space="0" w:color="auto"/>
            <w:left w:val="none" w:sz="0" w:space="0" w:color="auto"/>
            <w:bottom w:val="none" w:sz="0" w:space="0" w:color="auto"/>
            <w:right w:val="none" w:sz="0" w:space="0" w:color="auto"/>
          </w:divBdr>
        </w:div>
        <w:div w:id="1879850188">
          <w:marLeft w:val="0"/>
          <w:marRight w:val="0"/>
          <w:marTop w:val="0"/>
          <w:marBottom w:val="0"/>
          <w:divBdr>
            <w:top w:val="none" w:sz="0" w:space="0" w:color="auto"/>
            <w:left w:val="none" w:sz="0" w:space="0" w:color="auto"/>
            <w:bottom w:val="none" w:sz="0" w:space="0" w:color="auto"/>
            <w:right w:val="none" w:sz="0" w:space="0" w:color="auto"/>
          </w:divBdr>
        </w:div>
        <w:div w:id="30231275">
          <w:marLeft w:val="0"/>
          <w:marRight w:val="0"/>
          <w:marTop w:val="0"/>
          <w:marBottom w:val="0"/>
          <w:divBdr>
            <w:top w:val="none" w:sz="0" w:space="0" w:color="auto"/>
            <w:left w:val="none" w:sz="0" w:space="0" w:color="auto"/>
            <w:bottom w:val="none" w:sz="0" w:space="0" w:color="auto"/>
            <w:right w:val="none" w:sz="0" w:space="0" w:color="auto"/>
          </w:divBdr>
        </w:div>
      </w:divsChild>
    </w:div>
    <w:div w:id="1053044303">
      <w:bodyDiv w:val="1"/>
      <w:marLeft w:val="0"/>
      <w:marRight w:val="0"/>
      <w:marTop w:val="0"/>
      <w:marBottom w:val="0"/>
      <w:divBdr>
        <w:top w:val="none" w:sz="0" w:space="0" w:color="auto"/>
        <w:left w:val="none" w:sz="0" w:space="0" w:color="auto"/>
        <w:bottom w:val="none" w:sz="0" w:space="0" w:color="auto"/>
        <w:right w:val="none" w:sz="0" w:space="0" w:color="auto"/>
      </w:divBdr>
      <w:divsChild>
        <w:div w:id="599988398">
          <w:marLeft w:val="0"/>
          <w:marRight w:val="0"/>
          <w:marTop w:val="0"/>
          <w:marBottom w:val="0"/>
          <w:divBdr>
            <w:top w:val="none" w:sz="0" w:space="0" w:color="auto"/>
            <w:left w:val="none" w:sz="0" w:space="0" w:color="auto"/>
            <w:bottom w:val="none" w:sz="0" w:space="0" w:color="auto"/>
            <w:right w:val="none" w:sz="0" w:space="0" w:color="auto"/>
          </w:divBdr>
        </w:div>
        <w:div w:id="1603413613">
          <w:marLeft w:val="0"/>
          <w:marRight w:val="0"/>
          <w:marTop w:val="0"/>
          <w:marBottom w:val="0"/>
          <w:divBdr>
            <w:top w:val="none" w:sz="0" w:space="0" w:color="auto"/>
            <w:left w:val="none" w:sz="0" w:space="0" w:color="auto"/>
            <w:bottom w:val="none" w:sz="0" w:space="0" w:color="auto"/>
            <w:right w:val="none" w:sz="0" w:space="0" w:color="auto"/>
          </w:divBdr>
        </w:div>
        <w:div w:id="711996441">
          <w:marLeft w:val="0"/>
          <w:marRight w:val="0"/>
          <w:marTop w:val="0"/>
          <w:marBottom w:val="0"/>
          <w:divBdr>
            <w:top w:val="none" w:sz="0" w:space="0" w:color="auto"/>
            <w:left w:val="none" w:sz="0" w:space="0" w:color="auto"/>
            <w:bottom w:val="none" w:sz="0" w:space="0" w:color="auto"/>
            <w:right w:val="none" w:sz="0" w:space="0" w:color="auto"/>
          </w:divBdr>
        </w:div>
      </w:divsChild>
    </w:div>
    <w:div w:id="1059791034">
      <w:bodyDiv w:val="1"/>
      <w:marLeft w:val="0"/>
      <w:marRight w:val="0"/>
      <w:marTop w:val="0"/>
      <w:marBottom w:val="0"/>
      <w:divBdr>
        <w:top w:val="none" w:sz="0" w:space="0" w:color="auto"/>
        <w:left w:val="none" w:sz="0" w:space="0" w:color="auto"/>
        <w:bottom w:val="none" w:sz="0" w:space="0" w:color="auto"/>
        <w:right w:val="none" w:sz="0" w:space="0" w:color="auto"/>
      </w:divBdr>
      <w:divsChild>
        <w:div w:id="1124808996">
          <w:marLeft w:val="0"/>
          <w:marRight w:val="0"/>
          <w:marTop w:val="0"/>
          <w:marBottom w:val="0"/>
          <w:divBdr>
            <w:top w:val="none" w:sz="0" w:space="0" w:color="auto"/>
            <w:left w:val="none" w:sz="0" w:space="0" w:color="auto"/>
            <w:bottom w:val="none" w:sz="0" w:space="0" w:color="auto"/>
            <w:right w:val="none" w:sz="0" w:space="0" w:color="auto"/>
          </w:divBdr>
          <w:divsChild>
            <w:div w:id="1472408974">
              <w:marLeft w:val="0"/>
              <w:marRight w:val="0"/>
              <w:marTop w:val="0"/>
              <w:marBottom w:val="0"/>
              <w:divBdr>
                <w:top w:val="none" w:sz="0" w:space="0" w:color="auto"/>
                <w:left w:val="none" w:sz="0" w:space="0" w:color="auto"/>
                <w:bottom w:val="none" w:sz="0" w:space="0" w:color="auto"/>
                <w:right w:val="none" w:sz="0" w:space="0" w:color="auto"/>
              </w:divBdr>
              <w:divsChild>
                <w:div w:id="926352570">
                  <w:marLeft w:val="0"/>
                  <w:marRight w:val="0"/>
                  <w:marTop w:val="0"/>
                  <w:marBottom w:val="0"/>
                  <w:divBdr>
                    <w:top w:val="none" w:sz="0" w:space="0" w:color="auto"/>
                    <w:left w:val="none" w:sz="0" w:space="0" w:color="auto"/>
                    <w:bottom w:val="none" w:sz="0" w:space="0" w:color="auto"/>
                    <w:right w:val="none" w:sz="0" w:space="0" w:color="auto"/>
                  </w:divBdr>
                  <w:divsChild>
                    <w:div w:id="1384056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4656">
      <w:bodyDiv w:val="1"/>
      <w:marLeft w:val="0"/>
      <w:marRight w:val="0"/>
      <w:marTop w:val="0"/>
      <w:marBottom w:val="0"/>
      <w:divBdr>
        <w:top w:val="none" w:sz="0" w:space="0" w:color="auto"/>
        <w:left w:val="none" w:sz="0" w:space="0" w:color="auto"/>
        <w:bottom w:val="none" w:sz="0" w:space="0" w:color="auto"/>
        <w:right w:val="none" w:sz="0" w:space="0" w:color="auto"/>
      </w:divBdr>
      <w:divsChild>
        <w:div w:id="1881817863">
          <w:marLeft w:val="0"/>
          <w:marRight w:val="0"/>
          <w:marTop w:val="0"/>
          <w:marBottom w:val="0"/>
          <w:divBdr>
            <w:top w:val="none" w:sz="0" w:space="0" w:color="auto"/>
            <w:left w:val="none" w:sz="0" w:space="0" w:color="auto"/>
            <w:bottom w:val="none" w:sz="0" w:space="0" w:color="auto"/>
            <w:right w:val="none" w:sz="0" w:space="0" w:color="auto"/>
          </w:divBdr>
        </w:div>
        <w:div w:id="2130198763">
          <w:marLeft w:val="0"/>
          <w:marRight w:val="0"/>
          <w:marTop w:val="0"/>
          <w:marBottom w:val="0"/>
          <w:divBdr>
            <w:top w:val="none" w:sz="0" w:space="0" w:color="auto"/>
            <w:left w:val="none" w:sz="0" w:space="0" w:color="auto"/>
            <w:bottom w:val="none" w:sz="0" w:space="0" w:color="auto"/>
            <w:right w:val="none" w:sz="0" w:space="0" w:color="auto"/>
          </w:divBdr>
        </w:div>
        <w:div w:id="307785601">
          <w:marLeft w:val="0"/>
          <w:marRight w:val="0"/>
          <w:marTop w:val="0"/>
          <w:marBottom w:val="0"/>
          <w:divBdr>
            <w:top w:val="none" w:sz="0" w:space="0" w:color="auto"/>
            <w:left w:val="none" w:sz="0" w:space="0" w:color="auto"/>
            <w:bottom w:val="none" w:sz="0" w:space="0" w:color="auto"/>
            <w:right w:val="none" w:sz="0" w:space="0" w:color="auto"/>
          </w:divBdr>
        </w:div>
      </w:divsChild>
    </w:div>
    <w:div w:id="1121537789">
      <w:bodyDiv w:val="1"/>
      <w:marLeft w:val="0"/>
      <w:marRight w:val="0"/>
      <w:marTop w:val="0"/>
      <w:marBottom w:val="0"/>
      <w:divBdr>
        <w:top w:val="none" w:sz="0" w:space="0" w:color="auto"/>
        <w:left w:val="none" w:sz="0" w:space="0" w:color="auto"/>
        <w:bottom w:val="none" w:sz="0" w:space="0" w:color="auto"/>
        <w:right w:val="none" w:sz="0" w:space="0" w:color="auto"/>
      </w:divBdr>
    </w:div>
    <w:div w:id="1227061581">
      <w:bodyDiv w:val="1"/>
      <w:marLeft w:val="0"/>
      <w:marRight w:val="0"/>
      <w:marTop w:val="0"/>
      <w:marBottom w:val="0"/>
      <w:divBdr>
        <w:top w:val="none" w:sz="0" w:space="0" w:color="auto"/>
        <w:left w:val="none" w:sz="0" w:space="0" w:color="auto"/>
        <w:bottom w:val="none" w:sz="0" w:space="0" w:color="auto"/>
        <w:right w:val="none" w:sz="0" w:space="0" w:color="auto"/>
      </w:divBdr>
      <w:divsChild>
        <w:div w:id="1788355849">
          <w:marLeft w:val="0"/>
          <w:marRight w:val="0"/>
          <w:marTop w:val="0"/>
          <w:marBottom w:val="0"/>
          <w:divBdr>
            <w:top w:val="none" w:sz="0" w:space="0" w:color="auto"/>
            <w:left w:val="none" w:sz="0" w:space="0" w:color="auto"/>
            <w:bottom w:val="none" w:sz="0" w:space="0" w:color="auto"/>
            <w:right w:val="none" w:sz="0" w:space="0" w:color="auto"/>
          </w:divBdr>
        </w:div>
        <w:div w:id="1263686899">
          <w:marLeft w:val="0"/>
          <w:marRight w:val="0"/>
          <w:marTop w:val="0"/>
          <w:marBottom w:val="0"/>
          <w:divBdr>
            <w:top w:val="none" w:sz="0" w:space="0" w:color="auto"/>
            <w:left w:val="none" w:sz="0" w:space="0" w:color="auto"/>
            <w:bottom w:val="none" w:sz="0" w:space="0" w:color="auto"/>
            <w:right w:val="none" w:sz="0" w:space="0" w:color="auto"/>
          </w:divBdr>
        </w:div>
        <w:div w:id="2145148732">
          <w:marLeft w:val="0"/>
          <w:marRight w:val="0"/>
          <w:marTop w:val="0"/>
          <w:marBottom w:val="0"/>
          <w:divBdr>
            <w:top w:val="none" w:sz="0" w:space="0" w:color="auto"/>
            <w:left w:val="none" w:sz="0" w:space="0" w:color="auto"/>
            <w:bottom w:val="none" w:sz="0" w:space="0" w:color="auto"/>
            <w:right w:val="none" w:sz="0" w:space="0" w:color="auto"/>
          </w:divBdr>
        </w:div>
        <w:div w:id="752974648">
          <w:marLeft w:val="0"/>
          <w:marRight w:val="0"/>
          <w:marTop w:val="0"/>
          <w:marBottom w:val="0"/>
          <w:divBdr>
            <w:top w:val="none" w:sz="0" w:space="0" w:color="auto"/>
            <w:left w:val="none" w:sz="0" w:space="0" w:color="auto"/>
            <w:bottom w:val="none" w:sz="0" w:space="0" w:color="auto"/>
            <w:right w:val="none" w:sz="0" w:space="0" w:color="auto"/>
          </w:divBdr>
        </w:div>
        <w:div w:id="1276670842">
          <w:marLeft w:val="0"/>
          <w:marRight w:val="0"/>
          <w:marTop w:val="0"/>
          <w:marBottom w:val="0"/>
          <w:divBdr>
            <w:top w:val="none" w:sz="0" w:space="0" w:color="auto"/>
            <w:left w:val="none" w:sz="0" w:space="0" w:color="auto"/>
            <w:bottom w:val="none" w:sz="0" w:space="0" w:color="auto"/>
            <w:right w:val="none" w:sz="0" w:space="0" w:color="auto"/>
          </w:divBdr>
        </w:div>
        <w:div w:id="1041786360">
          <w:marLeft w:val="0"/>
          <w:marRight w:val="0"/>
          <w:marTop w:val="0"/>
          <w:marBottom w:val="0"/>
          <w:divBdr>
            <w:top w:val="none" w:sz="0" w:space="0" w:color="auto"/>
            <w:left w:val="none" w:sz="0" w:space="0" w:color="auto"/>
            <w:bottom w:val="none" w:sz="0" w:space="0" w:color="auto"/>
            <w:right w:val="none" w:sz="0" w:space="0" w:color="auto"/>
          </w:divBdr>
        </w:div>
        <w:div w:id="123547835">
          <w:marLeft w:val="0"/>
          <w:marRight w:val="0"/>
          <w:marTop w:val="0"/>
          <w:marBottom w:val="0"/>
          <w:divBdr>
            <w:top w:val="none" w:sz="0" w:space="0" w:color="auto"/>
            <w:left w:val="none" w:sz="0" w:space="0" w:color="auto"/>
            <w:bottom w:val="none" w:sz="0" w:space="0" w:color="auto"/>
            <w:right w:val="none" w:sz="0" w:space="0" w:color="auto"/>
          </w:divBdr>
        </w:div>
        <w:div w:id="504055204">
          <w:marLeft w:val="0"/>
          <w:marRight w:val="0"/>
          <w:marTop w:val="0"/>
          <w:marBottom w:val="0"/>
          <w:divBdr>
            <w:top w:val="none" w:sz="0" w:space="0" w:color="auto"/>
            <w:left w:val="none" w:sz="0" w:space="0" w:color="auto"/>
            <w:bottom w:val="none" w:sz="0" w:space="0" w:color="auto"/>
            <w:right w:val="none" w:sz="0" w:space="0" w:color="auto"/>
          </w:divBdr>
        </w:div>
        <w:div w:id="1137651221">
          <w:marLeft w:val="0"/>
          <w:marRight w:val="0"/>
          <w:marTop w:val="0"/>
          <w:marBottom w:val="0"/>
          <w:divBdr>
            <w:top w:val="none" w:sz="0" w:space="0" w:color="auto"/>
            <w:left w:val="none" w:sz="0" w:space="0" w:color="auto"/>
            <w:bottom w:val="none" w:sz="0" w:space="0" w:color="auto"/>
            <w:right w:val="none" w:sz="0" w:space="0" w:color="auto"/>
          </w:divBdr>
        </w:div>
        <w:div w:id="1962688925">
          <w:marLeft w:val="0"/>
          <w:marRight w:val="0"/>
          <w:marTop w:val="0"/>
          <w:marBottom w:val="0"/>
          <w:divBdr>
            <w:top w:val="none" w:sz="0" w:space="0" w:color="auto"/>
            <w:left w:val="none" w:sz="0" w:space="0" w:color="auto"/>
            <w:bottom w:val="none" w:sz="0" w:space="0" w:color="auto"/>
            <w:right w:val="none" w:sz="0" w:space="0" w:color="auto"/>
          </w:divBdr>
        </w:div>
        <w:div w:id="1209414541">
          <w:marLeft w:val="0"/>
          <w:marRight w:val="0"/>
          <w:marTop w:val="0"/>
          <w:marBottom w:val="0"/>
          <w:divBdr>
            <w:top w:val="none" w:sz="0" w:space="0" w:color="auto"/>
            <w:left w:val="none" w:sz="0" w:space="0" w:color="auto"/>
            <w:bottom w:val="none" w:sz="0" w:space="0" w:color="auto"/>
            <w:right w:val="none" w:sz="0" w:space="0" w:color="auto"/>
          </w:divBdr>
        </w:div>
        <w:div w:id="1306937669">
          <w:marLeft w:val="0"/>
          <w:marRight w:val="0"/>
          <w:marTop w:val="0"/>
          <w:marBottom w:val="0"/>
          <w:divBdr>
            <w:top w:val="none" w:sz="0" w:space="0" w:color="auto"/>
            <w:left w:val="none" w:sz="0" w:space="0" w:color="auto"/>
            <w:bottom w:val="none" w:sz="0" w:space="0" w:color="auto"/>
            <w:right w:val="none" w:sz="0" w:space="0" w:color="auto"/>
          </w:divBdr>
        </w:div>
        <w:div w:id="1921986959">
          <w:marLeft w:val="0"/>
          <w:marRight w:val="0"/>
          <w:marTop w:val="0"/>
          <w:marBottom w:val="0"/>
          <w:divBdr>
            <w:top w:val="none" w:sz="0" w:space="0" w:color="auto"/>
            <w:left w:val="none" w:sz="0" w:space="0" w:color="auto"/>
            <w:bottom w:val="none" w:sz="0" w:space="0" w:color="auto"/>
            <w:right w:val="none" w:sz="0" w:space="0" w:color="auto"/>
          </w:divBdr>
        </w:div>
        <w:div w:id="1143499120">
          <w:marLeft w:val="0"/>
          <w:marRight w:val="0"/>
          <w:marTop w:val="0"/>
          <w:marBottom w:val="0"/>
          <w:divBdr>
            <w:top w:val="none" w:sz="0" w:space="0" w:color="auto"/>
            <w:left w:val="none" w:sz="0" w:space="0" w:color="auto"/>
            <w:bottom w:val="none" w:sz="0" w:space="0" w:color="auto"/>
            <w:right w:val="none" w:sz="0" w:space="0" w:color="auto"/>
          </w:divBdr>
        </w:div>
        <w:div w:id="601036036">
          <w:marLeft w:val="0"/>
          <w:marRight w:val="0"/>
          <w:marTop w:val="0"/>
          <w:marBottom w:val="0"/>
          <w:divBdr>
            <w:top w:val="none" w:sz="0" w:space="0" w:color="auto"/>
            <w:left w:val="none" w:sz="0" w:space="0" w:color="auto"/>
            <w:bottom w:val="none" w:sz="0" w:space="0" w:color="auto"/>
            <w:right w:val="none" w:sz="0" w:space="0" w:color="auto"/>
          </w:divBdr>
        </w:div>
      </w:divsChild>
    </w:div>
    <w:div w:id="1411922247">
      <w:bodyDiv w:val="1"/>
      <w:marLeft w:val="0"/>
      <w:marRight w:val="0"/>
      <w:marTop w:val="0"/>
      <w:marBottom w:val="0"/>
      <w:divBdr>
        <w:top w:val="none" w:sz="0" w:space="0" w:color="auto"/>
        <w:left w:val="none" w:sz="0" w:space="0" w:color="auto"/>
        <w:bottom w:val="none" w:sz="0" w:space="0" w:color="auto"/>
        <w:right w:val="none" w:sz="0" w:space="0" w:color="auto"/>
      </w:divBdr>
      <w:divsChild>
        <w:div w:id="1717582409">
          <w:marLeft w:val="0"/>
          <w:marRight w:val="0"/>
          <w:marTop w:val="0"/>
          <w:marBottom w:val="0"/>
          <w:divBdr>
            <w:top w:val="none" w:sz="0" w:space="0" w:color="auto"/>
            <w:left w:val="none" w:sz="0" w:space="0" w:color="auto"/>
            <w:bottom w:val="none" w:sz="0" w:space="0" w:color="auto"/>
            <w:right w:val="none" w:sz="0" w:space="0" w:color="auto"/>
          </w:divBdr>
        </w:div>
        <w:div w:id="450247553">
          <w:marLeft w:val="0"/>
          <w:marRight w:val="0"/>
          <w:marTop w:val="0"/>
          <w:marBottom w:val="0"/>
          <w:divBdr>
            <w:top w:val="none" w:sz="0" w:space="0" w:color="auto"/>
            <w:left w:val="none" w:sz="0" w:space="0" w:color="auto"/>
            <w:bottom w:val="none" w:sz="0" w:space="0" w:color="auto"/>
            <w:right w:val="none" w:sz="0" w:space="0" w:color="auto"/>
          </w:divBdr>
        </w:div>
        <w:div w:id="1442989400">
          <w:marLeft w:val="0"/>
          <w:marRight w:val="0"/>
          <w:marTop w:val="0"/>
          <w:marBottom w:val="0"/>
          <w:divBdr>
            <w:top w:val="none" w:sz="0" w:space="0" w:color="auto"/>
            <w:left w:val="none" w:sz="0" w:space="0" w:color="auto"/>
            <w:bottom w:val="none" w:sz="0" w:space="0" w:color="auto"/>
            <w:right w:val="none" w:sz="0" w:space="0" w:color="auto"/>
          </w:divBdr>
        </w:div>
        <w:div w:id="1841045634">
          <w:marLeft w:val="0"/>
          <w:marRight w:val="0"/>
          <w:marTop w:val="0"/>
          <w:marBottom w:val="0"/>
          <w:divBdr>
            <w:top w:val="none" w:sz="0" w:space="0" w:color="auto"/>
            <w:left w:val="none" w:sz="0" w:space="0" w:color="auto"/>
            <w:bottom w:val="none" w:sz="0" w:space="0" w:color="auto"/>
            <w:right w:val="none" w:sz="0" w:space="0" w:color="auto"/>
          </w:divBdr>
        </w:div>
        <w:div w:id="966862044">
          <w:marLeft w:val="0"/>
          <w:marRight w:val="0"/>
          <w:marTop w:val="0"/>
          <w:marBottom w:val="0"/>
          <w:divBdr>
            <w:top w:val="none" w:sz="0" w:space="0" w:color="auto"/>
            <w:left w:val="none" w:sz="0" w:space="0" w:color="auto"/>
            <w:bottom w:val="none" w:sz="0" w:space="0" w:color="auto"/>
            <w:right w:val="none" w:sz="0" w:space="0" w:color="auto"/>
          </w:divBdr>
        </w:div>
        <w:div w:id="560485494">
          <w:marLeft w:val="0"/>
          <w:marRight w:val="0"/>
          <w:marTop w:val="0"/>
          <w:marBottom w:val="0"/>
          <w:divBdr>
            <w:top w:val="none" w:sz="0" w:space="0" w:color="auto"/>
            <w:left w:val="none" w:sz="0" w:space="0" w:color="auto"/>
            <w:bottom w:val="none" w:sz="0" w:space="0" w:color="auto"/>
            <w:right w:val="none" w:sz="0" w:space="0" w:color="auto"/>
          </w:divBdr>
        </w:div>
        <w:div w:id="1093741165">
          <w:marLeft w:val="0"/>
          <w:marRight w:val="0"/>
          <w:marTop w:val="0"/>
          <w:marBottom w:val="0"/>
          <w:divBdr>
            <w:top w:val="none" w:sz="0" w:space="0" w:color="auto"/>
            <w:left w:val="none" w:sz="0" w:space="0" w:color="auto"/>
            <w:bottom w:val="none" w:sz="0" w:space="0" w:color="auto"/>
            <w:right w:val="none" w:sz="0" w:space="0" w:color="auto"/>
          </w:divBdr>
        </w:div>
        <w:div w:id="663124254">
          <w:marLeft w:val="0"/>
          <w:marRight w:val="0"/>
          <w:marTop w:val="0"/>
          <w:marBottom w:val="0"/>
          <w:divBdr>
            <w:top w:val="none" w:sz="0" w:space="0" w:color="auto"/>
            <w:left w:val="none" w:sz="0" w:space="0" w:color="auto"/>
            <w:bottom w:val="none" w:sz="0" w:space="0" w:color="auto"/>
            <w:right w:val="none" w:sz="0" w:space="0" w:color="auto"/>
          </w:divBdr>
        </w:div>
        <w:div w:id="656492213">
          <w:marLeft w:val="0"/>
          <w:marRight w:val="0"/>
          <w:marTop w:val="0"/>
          <w:marBottom w:val="0"/>
          <w:divBdr>
            <w:top w:val="none" w:sz="0" w:space="0" w:color="auto"/>
            <w:left w:val="none" w:sz="0" w:space="0" w:color="auto"/>
            <w:bottom w:val="none" w:sz="0" w:space="0" w:color="auto"/>
            <w:right w:val="none" w:sz="0" w:space="0" w:color="auto"/>
          </w:divBdr>
        </w:div>
        <w:div w:id="1033530793">
          <w:marLeft w:val="0"/>
          <w:marRight w:val="0"/>
          <w:marTop w:val="0"/>
          <w:marBottom w:val="0"/>
          <w:divBdr>
            <w:top w:val="none" w:sz="0" w:space="0" w:color="auto"/>
            <w:left w:val="none" w:sz="0" w:space="0" w:color="auto"/>
            <w:bottom w:val="none" w:sz="0" w:space="0" w:color="auto"/>
            <w:right w:val="none" w:sz="0" w:space="0" w:color="auto"/>
          </w:divBdr>
        </w:div>
        <w:div w:id="166141904">
          <w:marLeft w:val="0"/>
          <w:marRight w:val="0"/>
          <w:marTop w:val="0"/>
          <w:marBottom w:val="0"/>
          <w:divBdr>
            <w:top w:val="none" w:sz="0" w:space="0" w:color="auto"/>
            <w:left w:val="none" w:sz="0" w:space="0" w:color="auto"/>
            <w:bottom w:val="none" w:sz="0" w:space="0" w:color="auto"/>
            <w:right w:val="none" w:sz="0" w:space="0" w:color="auto"/>
          </w:divBdr>
        </w:div>
        <w:div w:id="41712085">
          <w:marLeft w:val="0"/>
          <w:marRight w:val="0"/>
          <w:marTop w:val="0"/>
          <w:marBottom w:val="0"/>
          <w:divBdr>
            <w:top w:val="none" w:sz="0" w:space="0" w:color="auto"/>
            <w:left w:val="none" w:sz="0" w:space="0" w:color="auto"/>
            <w:bottom w:val="none" w:sz="0" w:space="0" w:color="auto"/>
            <w:right w:val="none" w:sz="0" w:space="0" w:color="auto"/>
          </w:divBdr>
        </w:div>
        <w:div w:id="2052342033">
          <w:marLeft w:val="0"/>
          <w:marRight w:val="0"/>
          <w:marTop w:val="0"/>
          <w:marBottom w:val="0"/>
          <w:divBdr>
            <w:top w:val="none" w:sz="0" w:space="0" w:color="auto"/>
            <w:left w:val="none" w:sz="0" w:space="0" w:color="auto"/>
            <w:bottom w:val="none" w:sz="0" w:space="0" w:color="auto"/>
            <w:right w:val="none" w:sz="0" w:space="0" w:color="auto"/>
          </w:divBdr>
        </w:div>
        <w:div w:id="849757526">
          <w:marLeft w:val="0"/>
          <w:marRight w:val="0"/>
          <w:marTop w:val="0"/>
          <w:marBottom w:val="0"/>
          <w:divBdr>
            <w:top w:val="none" w:sz="0" w:space="0" w:color="auto"/>
            <w:left w:val="none" w:sz="0" w:space="0" w:color="auto"/>
            <w:bottom w:val="none" w:sz="0" w:space="0" w:color="auto"/>
            <w:right w:val="none" w:sz="0" w:space="0" w:color="auto"/>
          </w:divBdr>
        </w:div>
        <w:div w:id="355035787">
          <w:marLeft w:val="0"/>
          <w:marRight w:val="0"/>
          <w:marTop w:val="0"/>
          <w:marBottom w:val="0"/>
          <w:divBdr>
            <w:top w:val="none" w:sz="0" w:space="0" w:color="auto"/>
            <w:left w:val="none" w:sz="0" w:space="0" w:color="auto"/>
            <w:bottom w:val="none" w:sz="0" w:space="0" w:color="auto"/>
            <w:right w:val="none" w:sz="0" w:space="0" w:color="auto"/>
          </w:divBdr>
        </w:div>
        <w:div w:id="70350175">
          <w:marLeft w:val="0"/>
          <w:marRight w:val="0"/>
          <w:marTop w:val="0"/>
          <w:marBottom w:val="0"/>
          <w:divBdr>
            <w:top w:val="none" w:sz="0" w:space="0" w:color="auto"/>
            <w:left w:val="none" w:sz="0" w:space="0" w:color="auto"/>
            <w:bottom w:val="none" w:sz="0" w:space="0" w:color="auto"/>
            <w:right w:val="none" w:sz="0" w:space="0" w:color="auto"/>
          </w:divBdr>
        </w:div>
        <w:div w:id="1668485104">
          <w:marLeft w:val="0"/>
          <w:marRight w:val="0"/>
          <w:marTop w:val="0"/>
          <w:marBottom w:val="0"/>
          <w:divBdr>
            <w:top w:val="none" w:sz="0" w:space="0" w:color="auto"/>
            <w:left w:val="none" w:sz="0" w:space="0" w:color="auto"/>
            <w:bottom w:val="none" w:sz="0" w:space="0" w:color="auto"/>
            <w:right w:val="none" w:sz="0" w:space="0" w:color="auto"/>
          </w:divBdr>
        </w:div>
        <w:div w:id="1939215032">
          <w:marLeft w:val="0"/>
          <w:marRight w:val="0"/>
          <w:marTop w:val="0"/>
          <w:marBottom w:val="0"/>
          <w:divBdr>
            <w:top w:val="none" w:sz="0" w:space="0" w:color="auto"/>
            <w:left w:val="none" w:sz="0" w:space="0" w:color="auto"/>
            <w:bottom w:val="none" w:sz="0" w:space="0" w:color="auto"/>
            <w:right w:val="none" w:sz="0" w:space="0" w:color="auto"/>
          </w:divBdr>
        </w:div>
        <w:div w:id="502279315">
          <w:marLeft w:val="0"/>
          <w:marRight w:val="0"/>
          <w:marTop w:val="0"/>
          <w:marBottom w:val="0"/>
          <w:divBdr>
            <w:top w:val="none" w:sz="0" w:space="0" w:color="auto"/>
            <w:left w:val="none" w:sz="0" w:space="0" w:color="auto"/>
            <w:bottom w:val="none" w:sz="0" w:space="0" w:color="auto"/>
            <w:right w:val="none" w:sz="0" w:space="0" w:color="auto"/>
          </w:divBdr>
        </w:div>
        <w:div w:id="557059824">
          <w:marLeft w:val="0"/>
          <w:marRight w:val="0"/>
          <w:marTop w:val="0"/>
          <w:marBottom w:val="0"/>
          <w:divBdr>
            <w:top w:val="none" w:sz="0" w:space="0" w:color="auto"/>
            <w:left w:val="none" w:sz="0" w:space="0" w:color="auto"/>
            <w:bottom w:val="none" w:sz="0" w:space="0" w:color="auto"/>
            <w:right w:val="none" w:sz="0" w:space="0" w:color="auto"/>
          </w:divBdr>
        </w:div>
        <w:div w:id="213541805">
          <w:marLeft w:val="0"/>
          <w:marRight w:val="0"/>
          <w:marTop w:val="0"/>
          <w:marBottom w:val="0"/>
          <w:divBdr>
            <w:top w:val="none" w:sz="0" w:space="0" w:color="auto"/>
            <w:left w:val="none" w:sz="0" w:space="0" w:color="auto"/>
            <w:bottom w:val="none" w:sz="0" w:space="0" w:color="auto"/>
            <w:right w:val="none" w:sz="0" w:space="0" w:color="auto"/>
          </w:divBdr>
        </w:div>
        <w:div w:id="438791743">
          <w:marLeft w:val="0"/>
          <w:marRight w:val="0"/>
          <w:marTop w:val="0"/>
          <w:marBottom w:val="0"/>
          <w:divBdr>
            <w:top w:val="none" w:sz="0" w:space="0" w:color="auto"/>
            <w:left w:val="none" w:sz="0" w:space="0" w:color="auto"/>
            <w:bottom w:val="none" w:sz="0" w:space="0" w:color="auto"/>
            <w:right w:val="none" w:sz="0" w:space="0" w:color="auto"/>
          </w:divBdr>
        </w:div>
        <w:div w:id="153107100">
          <w:marLeft w:val="0"/>
          <w:marRight w:val="0"/>
          <w:marTop w:val="0"/>
          <w:marBottom w:val="0"/>
          <w:divBdr>
            <w:top w:val="none" w:sz="0" w:space="0" w:color="auto"/>
            <w:left w:val="none" w:sz="0" w:space="0" w:color="auto"/>
            <w:bottom w:val="none" w:sz="0" w:space="0" w:color="auto"/>
            <w:right w:val="none" w:sz="0" w:space="0" w:color="auto"/>
          </w:divBdr>
        </w:div>
        <w:div w:id="300961852">
          <w:marLeft w:val="0"/>
          <w:marRight w:val="0"/>
          <w:marTop w:val="0"/>
          <w:marBottom w:val="0"/>
          <w:divBdr>
            <w:top w:val="none" w:sz="0" w:space="0" w:color="auto"/>
            <w:left w:val="none" w:sz="0" w:space="0" w:color="auto"/>
            <w:bottom w:val="none" w:sz="0" w:space="0" w:color="auto"/>
            <w:right w:val="none" w:sz="0" w:space="0" w:color="auto"/>
          </w:divBdr>
        </w:div>
        <w:div w:id="1086998023">
          <w:marLeft w:val="0"/>
          <w:marRight w:val="0"/>
          <w:marTop w:val="0"/>
          <w:marBottom w:val="0"/>
          <w:divBdr>
            <w:top w:val="none" w:sz="0" w:space="0" w:color="auto"/>
            <w:left w:val="none" w:sz="0" w:space="0" w:color="auto"/>
            <w:bottom w:val="none" w:sz="0" w:space="0" w:color="auto"/>
            <w:right w:val="none" w:sz="0" w:space="0" w:color="auto"/>
          </w:divBdr>
        </w:div>
        <w:div w:id="472479982">
          <w:marLeft w:val="0"/>
          <w:marRight w:val="0"/>
          <w:marTop w:val="0"/>
          <w:marBottom w:val="0"/>
          <w:divBdr>
            <w:top w:val="none" w:sz="0" w:space="0" w:color="auto"/>
            <w:left w:val="none" w:sz="0" w:space="0" w:color="auto"/>
            <w:bottom w:val="none" w:sz="0" w:space="0" w:color="auto"/>
            <w:right w:val="none" w:sz="0" w:space="0" w:color="auto"/>
          </w:divBdr>
        </w:div>
        <w:div w:id="1733238395">
          <w:marLeft w:val="0"/>
          <w:marRight w:val="0"/>
          <w:marTop w:val="0"/>
          <w:marBottom w:val="0"/>
          <w:divBdr>
            <w:top w:val="none" w:sz="0" w:space="0" w:color="auto"/>
            <w:left w:val="none" w:sz="0" w:space="0" w:color="auto"/>
            <w:bottom w:val="none" w:sz="0" w:space="0" w:color="auto"/>
            <w:right w:val="none" w:sz="0" w:space="0" w:color="auto"/>
          </w:divBdr>
        </w:div>
        <w:div w:id="2025356041">
          <w:marLeft w:val="0"/>
          <w:marRight w:val="0"/>
          <w:marTop w:val="0"/>
          <w:marBottom w:val="0"/>
          <w:divBdr>
            <w:top w:val="none" w:sz="0" w:space="0" w:color="auto"/>
            <w:left w:val="none" w:sz="0" w:space="0" w:color="auto"/>
            <w:bottom w:val="none" w:sz="0" w:space="0" w:color="auto"/>
            <w:right w:val="none" w:sz="0" w:space="0" w:color="auto"/>
          </w:divBdr>
        </w:div>
        <w:div w:id="951546160">
          <w:marLeft w:val="0"/>
          <w:marRight w:val="0"/>
          <w:marTop w:val="0"/>
          <w:marBottom w:val="0"/>
          <w:divBdr>
            <w:top w:val="none" w:sz="0" w:space="0" w:color="auto"/>
            <w:left w:val="none" w:sz="0" w:space="0" w:color="auto"/>
            <w:bottom w:val="none" w:sz="0" w:space="0" w:color="auto"/>
            <w:right w:val="none" w:sz="0" w:space="0" w:color="auto"/>
          </w:divBdr>
        </w:div>
        <w:div w:id="1689520489">
          <w:marLeft w:val="0"/>
          <w:marRight w:val="0"/>
          <w:marTop w:val="0"/>
          <w:marBottom w:val="0"/>
          <w:divBdr>
            <w:top w:val="none" w:sz="0" w:space="0" w:color="auto"/>
            <w:left w:val="none" w:sz="0" w:space="0" w:color="auto"/>
            <w:bottom w:val="none" w:sz="0" w:space="0" w:color="auto"/>
            <w:right w:val="none" w:sz="0" w:space="0" w:color="auto"/>
          </w:divBdr>
        </w:div>
        <w:div w:id="261960434">
          <w:marLeft w:val="0"/>
          <w:marRight w:val="0"/>
          <w:marTop w:val="0"/>
          <w:marBottom w:val="0"/>
          <w:divBdr>
            <w:top w:val="none" w:sz="0" w:space="0" w:color="auto"/>
            <w:left w:val="none" w:sz="0" w:space="0" w:color="auto"/>
            <w:bottom w:val="none" w:sz="0" w:space="0" w:color="auto"/>
            <w:right w:val="none" w:sz="0" w:space="0" w:color="auto"/>
          </w:divBdr>
        </w:div>
        <w:div w:id="359816374">
          <w:marLeft w:val="0"/>
          <w:marRight w:val="0"/>
          <w:marTop w:val="0"/>
          <w:marBottom w:val="0"/>
          <w:divBdr>
            <w:top w:val="none" w:sz="0" w:space="0" w:color="auto"/>
            <w:left w:val="none" w:sz="0" w:space="0" w:color="auto"/>
            <w:bottom w:val="none" w:sz="0" w:space="0" w:color="auto"/>
            <w:right w:val="none" w:sz="0" w:space="0" w:color="auto"/>
          </w:divBdr>
        </w:div>
        <w:div w:id="1247572125">
          <w:marLeft w:val="0"/>
          <w:marRight w:val="0"/>
          <w:marTop w:val="0"/>
          <w:marBottom w:val="0"/>
          <w:divBdr>
            <w:top w:val="none" w:sz="0" w:space="0" w:color="auto"/>
            <w:left w:val="none" w:sz="0" w:space="0" w:color="auto"/>
            <w:bottom w:val="none" w:sz="0" w:space="0" w:color="auto"/>
            <w:right w:val="none" w:sz="0" w:space="0" w:color="auto"/>
          </w:divBdr>
        </w:div>
        <w:div w:id="1912886215">
          <w:marLeft w:val="0"/>
          <w:marRight w:val="0"/>
          <w:marTop w:val="0"/>
          <w:marBottom w:val="0"/>
          <w:divBdr>
            <w:top w:val="none" w:sz="0" w:space="0" w:color="auto"/>
            <w:left w:val="none" w:sz="0" w:space="0" w:color="auto"/>
            <w:bottom w:val="none" w:sz="0" w:space="0" w:color="auto"/>
            <w:right w:val="none" w:sz="0" w:space="0" w:color="auto"/>
          </w:divBdr>
        </w:div>
        <w:div w:id="216016915">
          <w:marLeft w:val="0"/>
          <w:marRight w:val="0"/>
          <w:marTop w:val="0"/>
          <w:marBottom w:val="0"/>
          <w:divBdr>
            <w:top w:val="none" w:sz="0" w:space="0" w:color="auto"/>
            <w:left w:val="none" w:sz="0" w:space="0" w:color="auto"/>
            <w:bottom w:val="none" w:sz="0" w:space="0" w:color="auto"/>
            <w:right w:val="none" w:sz="0" w:space="0" w:color="auto"/>
          </w:divBdr>
        </w:div>
        <w:div w:id="1945721867">
          <w:marLeft w:val="0"/>
          <w:marRight w:val="0"/>
          <w:marTop w:val="0"/>
          <w:marBottom w:val="0"/>
          <w:divBdr>
            <w:top w:val="none" w:sz="0" w:space="0" w:color="auto"/>
            <w:left w:val="none" w:sz="0" w:space="0" w:color="auto"/>
            <w:bottom w:val="none" w:sz="0" w:space="0" w:color="auto"/>
            <w:right w:val="none" w:sz="0" w:space="0" w:color="auto"/>
          </w:divBdr>
        </w:div>
        <w:div w:id="886139173">
          <w:marLeft w:val="0"/>
          <w:marRight w:val="0"/>
          <w:marTop w:val="0"/>
          <w:marBottom w:val="0"/>
          <w:divBdr>
            <w:top w:val="none" w:sz="0" w:space="0" w:color="auto"/>
            <w:left w:val="none" w:sz="0" w:space="0" w:color="auto"/>
            <w:bottom w:val="none" w:sz="0" w:space="0" w:color="auto"/>
            <w:right w:val="none" w:sz="0" w:space="0" w:color="auto"/>
          </w:divBdr>
        </w:div>
        <w:div w:id="1601646821">
          <w:marLeft w:val="0"/>
          <w:marRight w:val="0"/>
          <w:marTop w:val="0"/>
          <w:marBottom w:val="0"/>
          <w:divBdr>
            <w:top w:val="none" w:sz="0" w:space="0" w:color="auto"/>
            <w:left w:val="none" w:sz="0" w:space="0" w:color="auto"/>
            <w:bottom w:val="none" w:sz="0" w:space="0" w:color="auto"/>
            <w:right w:val="none" w:sz="0" w:space="0" w:color="auto"/>
          </w:divBdr>
        </w:div>
        <w:div w:id="1275206290">
          <w:marLeft w:val="0"/>
          <w:marRight w:val="0"/>
          <w:marTop w:val="0"/>
          <w:marBottom w:val="0"/>
          <w:divBdr>
            <w:top w:val="none" w:sz="0" w:space="0" w:color="auto"/>
            <w:left w:val="none" w:sz="0" w:space="0" w:color="auto"/>
            <w:bottom w:val="none" w:sz="0" w:space="0" w:color="auto"/>
            <w:right w:val="none" w:sz="0" w:space="0" w:color="auto"/>
          </w:divBdr>
        </w:div>
      </w:divsChild>
    </w:div>
    <w:div w:id="1446073135">
      <w:bodyDiv w:val="1"/>
      <w:marLeft w:val="0"/>
      <w:marRight w:val="0"/>
      <w:marTop w:val="0"/>
      <w:marBottom w:val="0"/>
      <w:divBdr>
        <w:top w:val="none" w:sz="0" w:space="0" w:color="auto"/>
        <w:left w:val="none" w:sz="0" w:space="0" w:color="auto"/>
        <w:bottom w:val="none" w:sz="0" w:space="0" w:color="auto"/>
        <w:right w:val="none" w:sz="0" w:space="0" w:color="auto"/>
      </w:divBdr>
      <w:divsChild>
        <w:div w:id="1496654241">
          <w:marLeft w:val="0"/>
          <w:marRight w:val="0"/>
          <w:marTop w:val="0"/>
          <w:marBottom w:val="0"/>
          <w:divBdr>
            <w:top w:val="none" w:sz="0" w:space="0" w:color="auto"/>
            <w:left w:val="none" w:sz="0" w:space="0" w:color="auto"/>
            <w:bottom w:val="none" w:sz="0" w:space="0" w:color="auto"/>
            <w:right w:val="none" w:sz="0" w:space="0" w:color="auto"/>
          </w:divBdr>
        </w:div>
        <w:div w:id="482815326">
          <w:marLeft w:val="0"/>
          <w:marRight w:val="0"/>
          <w:marTop w:val="0"/>
          <w:marBottom w:val="0"/>
          <w:divBdr>
            <w:top w:val="none" w:sz="0" w:space="0" w:color="auto"/>
            <w:left w:val="none" w:sz="0" w:space="0" w:color="auto"/>
            <w:bottom w:val="none" w:sz="0" w:space="0" w:color="auto"/>
            <w:right w:val="none" w:sz="0" w:space="0" w:color="auto"/>
          </w:divBdr>
        </w:div>
        <w:div w:id="242373553">
          <w:marLeft w:val="0"/>
          <w:marRight w:val="0"/>
          <w:marTop w:val="0"/>
          <w:marBottom w:val="0"/>
          <w:divBdr>
            <w:top w:val="none" w:sz="0" w:space="0" w:color="auto"/>
            <w:left w:val="none" w:sz="0" w:space="0" w:color="auto"/>
            <w:bottom w:val="none" w:sz="0" w:space="0" w:color="auto"/>
            <w:right w:val="none" w:sz="0" w:space="0" w:color="auto"/>
          </w:divBdr>
        </w:div>
      </w:divsChild>
    </w:div>
    <w:div w:id="1495219255">
      <w:bodyDiv w:val="1"/>
      <w:marLeft w:val="0"/>
      <w:marRight w:val="0"/>
      <w:marTop w:val="0"/>
      <w:marBottom w:val="0"/>
      <w:divBdr>
        <w:top w:val="none" w:sz="0" w:space="0" w:color="auto"/>
        <w:left w:val="none" w:sz="0" w:space="0" w:color="auto"/>
        <w:bottom w:val="none" w:sz="0" w:space="0" w:color="auto"/>
        <w:right w:val="none" w:sz="0" w:space="0" w:color="auto"/>
      </w:divBdr>
      <w:divsChild>
        <w:div w:id="1127747406">
          <w:marLeft w:val="0"/>
          <w:marRight w:val="0"/>
          <w:marTop w:val="0"/>
          <w:marBottom w:val="0"/>
          <w:divBdr>
            <w:top w:val="none" w:sz="0" w:space="0" w:color="auto"/>
            <w:left w:val="none" w:sz="0" w:space="0" w:color="auto"/>
            <w:bottom w:val="none" w:sz="0" w:space="0" w:color="auto"/>
            <w:right w:val="none" w:sz="0" w:space="0" w:color="auto"/>
          </w:divBdr>
        </w:div>
        <w:div w:id="1067924126">
          <w:marLeft w:val="0"/>
          <w:marRight w:val="0"/>
          <w:marTop w:val="0"/>
          <w:marBottom w:val="0"/>
          <w:divBdr>
            <w:top w:val="none" w:sz="0" w:space="0" w:color="auto"/>
            <w:left w:val="none" w:sz="0" w:space="0" w:color="auto"/>
            <w:bottom w:val="none" w:sz="0" w:space="0" w:color="auto"/>
            <w:right w:val="none" w:sz="0" w:space="0" w:color="auto"/>
          </w:divBdr>
        </w:div>
      </w:divsChild>
    </w:div>
    <w:div w:id="1507020163">
      <w:bodyDiv w:val="1"/>
      <w:marLeft w:val="0"/>
      <w:marRight w:val="0"/>
      <w:marTop w:val="0"/>
      <w:marBottom w:val="0"/>
      <w:divBdr>
        <w:top w:val="none" w:sz="0" w:space="0" w:color="auto"/>
        <w:left w:val="none" w:sz="0" w:space="0" w:color="auto"/>
        <w:bottom w:val="none" w:sz="0" w:space="0" w:color="auto"/>
        <w:right w:val="none" w:sz="0" w:space="0" w:color="auto"/>
      </w:divBdr>
      <w:divsChild>
        <w:div w:id="1076243770">
          <w:marLeft w:val="0"/>
          <w:marRight w:val="0"/>
          <w:marTop w:val="0"/>
          <w:marBottom w:val="0"/>
          <w:divBdr>
            <w:top w:val="none" w:sz="0" w:space="0" w:color="auto"/>
            <w:left w:val="none" w:sz="0" w:space="0" w:color="auto"/>
            <w:bottom w:val="none" w:sz="0" w:space="0" w:color="auto"/>
            <w:right w:val="none" w:sz="0" w:space="0" w:color="auto"/>
          </w:divBdr>
        </w:div>
        <w:div w:id="562375392">
          <w:marLeft w:val="0"/>
          <w:marRight w:val="0"/>
          <w:marTop w:val="0"/>
          <w:marBottom w:val="0"/>
          <w:divBdr>
            <w:top w:val="none" w:sz="0" w:space="0" w:color="auto"/>
            <w:left w:val="none" w:sz="0" w:space="0" w:color="auto"/>
            <w:bottom w:val="none" w:sz="0" w:space="0" w:color="auto"/>
            <w:right w:val="none" w:sz="0" w:space="0" w:color="auto"/>
          </w:divBdr>
        </w:div>
      </w:divsChild>
    </w:div>
    <w:div w:id="1519611830">
      <w:bodyDiv w:val="1"/>
      <w:marLeft w:val="0"/>
      <w:marRight w:val="0"/>
      <w:marTop w:val="0"/>
      <w:marBottom w:val="0"/>
      <w:divBdr>
        <w:top w:val="none" w:sz="0" w:space="0" w:color="auto"/>
        <w:left w:val="none" w:sz="0" w:space="0" w:color="auto"/>
        <w:bottom w:val="none" w:sz="0" w:space="0" w:color="auto"/>
        <w:right w:val="none" w:sz="0" w:space="0" w:color="auto"/>
      </w:divBdr>
      <w:divsChild>
        <w:div w:id="1500577995">
          <w:marLeft w:val="0"/>
          <w:marRight w:val="0"/>
          <w:marTop w:val="0"/>
          <w:marBottom w:val="0"/>
          <w:divBdr>
            <w:top w:val="none" w:sz="0" w:space="0" w:color="auto"/>
            <w:left w:val="none" w:sz="0" w:space="0" w:color="auto"/>
            <w:bottom w:val="none" w:sz="0" w:space="0" w:color="auto"/>
            <w:right w:val="none" w:sz="0" w:space="0" w:color="auto"/>
          </w:divBdr>
        </w:div>
        <w:div w:id="1965039419">
          <w:marLeft w:val="0"/>
          <w:marRight w:val="0"/>
          <w:marTop w:val="0"/>
          <w:marBottom w:val="0"/>
          <w:divBdr>
            <w:top w:val="none" w:sz="0" w:space="0" w:color="auto"/>
            <w:left w:val="none" w:sz="0" w:space="0" w:color="auto"/>
            <w:bottom w:val="none" w:sz="0" w:space="0" w:color="auto"/>
            <w:right w:val="none" w:sz="0" w:space="0" w:color="auto"/>
          </w:divBdr>
        </w:div>
        <w:div w:id="827289175">
          <w:marLeft w:val="0"/>
          <w:marRight w:val="0"/>
          <w:marTop w:val="0"/>
          <w:marBottom w:val="0"/>
          <w:divBdr>
            <w:top w:val="none" w:sz="0" w:space="0" w:color="auto"/>
            <w:left w:val="none" w:sz="0" w:space="0" w:color="auto"/>
            <w:bottom w:val="none" w:sz="0" w:space="0" w:color="auto"/>
            <w:right w:val="none" w:sz="0" w:space="0" w:color="auto"/>
          </w:divBdr>
        </w:div>
        <w:div w:id="647170410">
          <w:marLeft w:val="0"/>
          <w:marRight w:val="0"/>
          <w:marTop w:val="0"/>
          <w:marBottom w:val="0"/>
          <w:divBdr>
            <w:top w:val="none" w:sz="0" w:space="0" w:color="auto"/>
            <w:left w:val="none" w:sz="0" w:space="0" w:color="auto"/>
            <w:bottom w:val="none" w:sz="0" w:space="0" w:color="auto"/>
            <w:right w:val="none" w:sz="0" w:space="0" w:color="auto"/>
          </w:divBdr>
        </w:div>
        <w:div w:id="1102795443">
          <w:marLeft w:val="0"/>
          <w:marRight w:val="0"/>
          <w:marTop w:val="0"/>
          <w:marBottom w:val="0"/>
          <w:divBdr>
            <w:top w:val="none" w:sz="0" w:space="0" w:color="auto"/>
            <w:left w:val="none" w:sz="0" w:space="0" w:color="auto"/>
            <w:bottom w:val="none" w:sz="0" w:space="0" w:color="auto"/>
            <w:right w:val="none" w:sz="0" w:space="0" w:color="auto"/>
          </w:divBdr>
        </w:div>
        <w:div w:id="1080370551">
          <w:marLeft w:val="0"/>
          <w:marRight w:val="0"/>
          <w:marTop w:val="0"/>
          <w:marBottom w:val="0"/>
          <w:divBdr>
            <w:top w:val="none" w:sz="0" w:space="0" w:color="auto"/>
            <w:left w:val="none" w:sz="0" w:space="0" w:color="auto"/>
            <w:bottom w:val="none" w:sz="0" w:space="0" w:color="auto"/>
            <w:right w:val="none" w:sz="0" w:space="0" w:color="auto"/>
          </w:divBdr>
        </w:div>
        <w:div w:id="1346787257">
          <w:marLeft w:val="0"/>
          <w:marRight w:val="0"/>
          <w:marTop w:val="0"/>
          <w:marBottom w:val="0"/>
          <w:divBdr>
            <w:top w:val="none" w:sz="0" w:space="0" w:color="auto"/>
            <w:left w:val="none" w:sz="0" w:space="0" w:color="auto"/>
            <w:bottom w:val="none" w:sz="0" w:space="0" w:color="auto"/>
            <w:right w:val="none" w:sz="0" w:space="0" w:color="auto"/>
          </w:divBdr>
        </w:div>
        <w:div w:id="102654149">
          <w:marLeft w:val="0"/>
          <w:marRight w:val="0"/>
          <w:marTop w:val="0"/>
          <w:marBottom w:val="0"/>
          <w:divBdr>
            <w:top w:val="none" w:sz="0" w:space="0" w:color="auto"/>
            <w:left w:val="none" w:sz="0" w:space="0" w:color="auto"/>
            <w:bottom w:val="none" w:sz="0" w:space="0" w:color="auto"/>
            <w:right w:val="none" w:sz="0" w:space="0" w:color="auto"/>
          </w:divBdr>
        </w:div>
        <w:div w:id="2059015588">
          <w:marLeft w:val="0"/>
          <w:marRight w:val="0"/>
          <w:marTop w:val="0"/>
          <w:marBottom w:val="0"/>
          <w:divBdr>
            <w:top w:val="none" w:sz="0" w:space="0" w:color="auto"/>
            <w:left w:val="none" w:sz="0" w:space="0" w:color="auto"/>
            <w:bottom w:val="none" w:sz="0" w:space="0" w:color="auto"/>
            <w:right w:val="none" w:sz="0" w:space="0" w:color="auto"/>
          </w:divBdr>
        </w:div>
        <w:div w:id="1177379961">
          <w:marLeft w:val="0"/>
          <w:marRight w:val="0"/>
          <w:marTop w:val="0"/>
          <w:marBottom w:val="0"/>
          <w:divBdr>
            <w:top w:val="none" w:sz="0" w:space="0" w:color="auto"/>
            <w:left w:val="none" w:sz="0" w:space="0" w:color="auto"/>
            <w:bottom w:val="none" w:sz="0" w:space="0" w:color="auto"/>
            <w:right w:val="none" w:sz="0" w:space="0" w:color="auto"/>
          </w:divBdr>
        </w:div>
        <w:div w:id="583538713">
          <w:marLeft w:val="0"/>
          <w:marRight w:val="0"/>
          <w:marTop w:val="0"/>
          <w:marBottom w:val="0"/>
          <w:divBdr>
            <w:top w:val="none" w:sz="0" w:space="0" w:color="auto"/>
            <w:left w:val="none" w:sz="0" w:space="0" w:color="auto"/>
            <w:bottom w:val="none" w:sz="0" w:space="0" w:color="auto"/>
            <w:right w:val="none" w:sz="0" w:space="0" w:color="auto"/>
          </w:divBdr>
        </w:div>
        <w:div w:id="2082872078">
          <w:marLeft w:val="0"/>
          <w:marRight w:val="0"/>
          <w:marTop w:val="0"/>
          <w:marBottom w:val="0"/>
          <w:divBdr>
            <w:top w:val="none" w:sz="0" w:space="0" w:color="auto"/>
            <w:left w:val="none" w:sz="0" w:space="0" w:color="auto"/>
            <w:bottom w:val="none" w:sz="0" w:space="0" w:color="auto"/>
            <w:right w:val="none" w:sz="0" w:space="0" w:color="auto"/>
          </w:divBdr>
        </w:div>
        <w:div w:id="1740640250">
          <w:marLeft w:val="0"/>
          <w:marRight w:val="0"/>
          <w:marTop w:val="0"/>
          <w:marBottom w:val="0"/>
          <w:divBdr>
            <w:top w:val="none" w:sz="0" w:space="0" w:color="auto"/>
            <w:left w:val="none" w:sz="0" w:space="0" w:color="auto"/>
            <w:bottom w:val="none" w:sz="0" w:space="0" w:color="auto"/>
            <w:right w:val="none" w:sz="0" w:space="0" w:color="auto"/>
          </w:divBdr>
        </w:div>
        <w:div w:id="80882572">
          <w:marLeft w:val="0"/>
          <w:marRight w:val="0"/>
          <w:marTop w:val="0"/>
          <w:marBottom w:val="0"/>
          <w:divBdr>
            <w:top w:val="none" w:sz="0" w:space="0" w:color="auto"/>
            <w:left w:val="none" w:sz="0" w:space="0" w:color="auto"/>
            <w:bottom w:val="none" w:sz="0" w:space="0" w:color="auto"/>
            <w:right w:val="none" w:sz="0" w:space="0" w:color="auto"/>
          </w:divBdr>
        </w:div>
        <w:div w:id="676465580">
          <w:marLeft w:val="0"/>
          <w:marRight w:val="0"/>
          <w:marTop w:val="0"/>
          <w:marBottom w:val="0"/>
          <w:divBdr>
            <w:top w:val="none" w:sz="0" w:space="0" w:color="auto"/>
            <w:left w:val="none" w:sz="0" w:space="0" w:color="auto"/>
            <w:bottom w:val="none" w:sz="0" w:space="0" w:color="auto"/>
            <w:right w:val="none" w:sz="0" w:space="0" w:color="auto"/>
          </w:divBdr>
        </w:div>
        <w:div w:id="1045980163">
          <w:marLeft w:val="0"/>
          <w:marRight w:val="0"/>
          <w:marTop w:val="0"/>
          <w:marBottom w:val="0"/>
          <w:divBdr>
            <w:top w:val="none" w:sz="0" w:space="0" w:color="auto"/>
            <w:left w:val="none" w:sz="0" w:space="0" w:color="auto"/>
            <w:bottom w:val="none" w:sz="0" w:space="0" w:color="auto"/>
            <w:right w:val="none" w:sz="0" w:space="0" w:color="auto"/>
          </w:divBdr>
        </w:div>
        <w:div w:id="1740052196">
          <w:marLeft w:val="0"/>
          <w:marRight w:val="0"/>
          <w:marTop w:val="0"/>
          <w:marBottom w:val="0"/>
          <w:divBdr>
            <w:top w:val="none" w:sz="0" w:space="0" w:color="auto"/>
            <w:left w:val="none" w:sz="0" w:space="0" w:color="auto"/>
            <w:bottom w:val="none" w:sz="0" w:space="0" w:color="auto"/>
            <w:right w:val="none" w:sz="0" w:space="0" w:color="auto"/>
          </w:divBdr>
        </w:div>
        <w:div w:id="805244328">
          <w:marLeft w:val="0"/>
          <w:marRight w:val="0"/>
          <w:marTop w:val="0"/>
          <w:marBottom w:val="0"/>
          <w:divBdr>
            <w:top w:val="none" w:sz="0" w:space="0" w:color="auto"/>
            <w:left w:val="none" w:sz="0" w:space="0" w:color="auto"/>
            <w:bottom w:val="none" w:sz="0" w:space="0" w:color="auto"/>
            <w:right w:val="none" w:sz="0" w:space="0" w:color="auto"/>
          </w:divBdr>
        </w:div>
        <w:div w:id="1738166149">
          <w:marLeft w:val="0"/>
          <w:marRight w:val="0"/>
          <w:marTop w:val="0"/>
          <w:marBottom w:val="0"/>
          <w:divBdr>
            <w:top w:val="none" w:sz="0" w:space="0" w:color="auto"/>
            <w:left w:val="none" w:sz="0" w:space="0" w:color="auto"/>
            <w:bottom w:val="none" w:sz="0" w:space="0" w:color="auto"/>
            <w:right w:val="none" w:sz="0" w:space="0" w:color="auto"/>
          </w:divBdr>
        </w:div>
        <w:div w:id="930548909">
          <w:marLeft w:val="0"/>
          <w:marRight w:val="0"/>
          <w:marTop w:val="0"/>
          <w:marBottom w:val="0"/>
          <w:divBdr>
            <w:top w:val="none" w:sz="0" w:space="0" w:color="auto"/>
            <w:left w:val="none" w:sz="0" w:space="0" w:color="auto"/>
            <w:bottom w:val="none" w:sz="0" w:space="0" w:color="auto"/>
            <w:right w:val="none" w:sz="0" w:space="0" w:color="auto"/>
          </w:divBdr>
        </w:div>
        <w:div w:id="1666012370">
          <w:marLeft w:val="0"/>
          <w:marRight w:val="0"/>
          <w:marTop w:val="0"/>
          <w:marBottom w:val="0"/>
          <w:divBdr>
            <w:top w:val="none" w:sz="0" w:space="0" w:color="auto"/>
            <w:left w:val="none" w:sz="0" w:space="0" w:color="auto"/>
            <w:bottom w:val="none" w:sz="0" w:space="0" w:color="auto"/>
            <w:right w:val="none" w:sz="0" w:space="0" w:color="auto"/>
          </w:divBdr>
        </w:div>
        <w:div w:id="800073654">
          <w:marLeft w:val="0"/>
          <w:marRight w:val="0"/>
          <w:marTop w:val="0"/>
          <w:marBottom w:val="0"/>
          <w:divBdr>
            <w:top w:val="none" w:sz="0" w:space="0" w:color="auto"/>
            <w:left w:val="none" w:sz="0" w:space="0" w:color="auto"/>
            <w:bottom w:val="none" w:sz="0" w:space="0" w:color="auto"/>
            <w:right w:val="none" w:sz="0" w:space="0" w:color="auto"/>
          </w:divBdr>
        </w:div>
        <w:div w:id="2079207310">
          <w:marLeft w:val="0"/>
          <w:marRight w:val="0"/>
          <w:marTop w:val="0"/>
          <w:marBottom w:val="0"/>
          <w:divBdr>
            <w:top w:val="none" w:sz="0" w:space="0" w:color="auto"/>
            <w:left w:val="none" w:sz="0" w:space="0" w:color="auto"/>
            <w:bottom w:val="none" w:sz="0" w:space="0" w:color="auto"/>
            <w:right w:val="none" w:sz="0" w:space="0" w:color="auto"/>
          </w:divBdr>
        </w:div>
        <w:div w:id="1921475810">
          <w:marLeft w:val="0"/>
          <w:marRight w:val="0"/>
          <w:marTop w:val="0"/>
          <w:marBottom w:val="0"/>
          <w:divBdr>
            <w:top w:val="none" w:sz="0" w:space="0" w:color="auto"/>
            <w:left w:val="none" w:sz="0" w:space="0" w:color="auto"/>
            <w:bottom w:val="none" w:sz="0" w:space="0" w:color="auto"/>
            <w:right w:val="none" w:sz="0" w:space="0" w:color="auto"/>
          </w:divBdr>
        </w:div>
      </w:divsChild>
    </w:div>
    <w:div w:id="1529417185">
      <w:bodyDiv w:val="1"/>
      <w:marLeft w:val="0"/>
      <w:marRight w:val="0"/>
      <w:marTop w:val="0"/>
      <w:marBottom w:val="0"/>
      <w:divBdr>
        <w:top w:val="none" w:sz="0" w:space="0" w:color="auto"/>
        <w:left w:val="none" w:sz="0" w:space="0" w:color="auto"/>
        <w:bottom w:val="none" w:sz="0" w:space="0" w:color="auto"/>
        <w:right w:val="none" w:sz="0" w:space="0" w:color="auto"/>
      </w:divBdr>
      <w:divsChild>
        <w:div w:id="1736050432">
          <w:marLeft w:val="0"/>
          <w:marRight w:val="0"/>
          <w:marTop w:val="0"/>
          <w:marBottom w:val="0"/>
          <w:divBdr>
            <w:top w:val="none" w:sz="0" w:space="0" w:color="auto"/>
            <w:left w:val="none" w:sz="0" w:space="0" w:color="auto"/>
            <w:bottom w:val="none" w:sz="0" w:space="0" w:color="auto"/>
            <w:right w:val="none" w:sz="0" w:space="0" w:color="auto"/>
          </w:divBdr>
        </w:div>
        <w:div w:id="541598137">
          <w:marLeft w:val="0"/>
          <w:marRight w:val="0"/>
          <w:marTop w:val="0"/>
          <w:marBottom w:val="0"/>
          <w:divBdr>
            <w:top w:val="none" w:sz="0" w:space="0" w:color="auto"/>
            <w:left w:val="none" w:sz="0" w:space="0" w:color="auto"/>
            <w:bottom w:val="none" w:sz="0" w:space="0" w:color="auto"/>
            <w:right w:val="none" w:sz="0" w:space="0" w:color="auto"/>
          </w:divBdr>
        </w:div>
        <w:div w:id="961039386">
          <w:marLeft w:val="0"/>
          <w:marRight w:val="0"/>
          <w:marTop w:val="0"/>
          <w:marBottom w:val="0"/>
          <w:divBdr>
            <w:top w:val="none" w:sz="0" w:space="0" w:color="auto"/>
            <w:left w:val="none" w:sz="0" w:space="0" w:color="auto"/>
            <w:bottom w:val="none" w:sz="0" w:space="0" w:color="auto"/>
            <w:right w:val="none" w:sz="0" w:space="0" w:color="auto"/>
          </w:divBdr>
        </w:div>
        <w:div w:id="495652287">
          <w:marLeft w:val="0"/>
          <w:marRight w:val="0"/>
          <w:marTop w:val="0"/>
          <w:marBottom w:val="0"/>
          <w:divBdr>
            <w:top w:val="none" w:sz="0" w:space="0" w:color="auto"/>
            <w:left w:val="none" w:sz="0" w:space="0" w:color="auto"/>
            <w:bottom w:val="none" w:sz="0" w:space="0" w:color="auto"/>
            <w:right w:val="none" w:sz="0" w:space="0" w:color="auto"/>
          </w:divBdr>
        </w:div>
        <w:div w:id="1513454964">
          <w:marLeft w:val="0"/>
          <w:marRight w:val="0"/>
          <w:marTop w:val="0"/>
          <w:marBottom w:val="0"/>
          <w:divBdr>
            <w:top w:val="none" w:sz="0" w:space="0" w:color="auto"/>
            <w:left w:val="none" w:sz="0" w:space="0" w:color="auto"/>
            <w:bottom w:val="none" w:sz="0" w:space="0" w:color="auto"/>
            <w:right w:val="none" w:sz="0" w:space="0" w:color="auto"/>
          </w:divBdr>
        </w:div>
        <w:div w:id="194805529">
          <w:marLeft w:val="0"/>
          <w:marRight w:val="0"/>
          <w:marTop w:val="0"/>
          <w:marBottom w:val="0"/>
          <w:divBdr>
            <w:top w:val="none" w:sz="0" w:space="0" w:color="auto"/>
            <w:left w:val="none" w:sz="0" w:space="0" w:color="auto"/>
            <w:bottom w:val="none" w:sz="0" w:space="0" w:color="auto"/>
            <w:right w:val="none" w:sz="0" w:space="0" w:color="auto"/>
          </w:divBdr>
        </w:div>
        <w:div w:id="503545460">
          <w:marLeft w:val="0"/>
          <w:marRight w:val="0"/>
          <w:marTop w:val="0"/>
          <w:marBottom w:val="0"/>
          <w:divBdr>
            <w:top w:val="none" w:sz="0" w:space="0" w:color="auto"/>
            <w:left w:val="none" w:sz="0" w:space="0" w:color="auto"/>
            <w:bottom w:val="none" w:sz="0" w:space="0" w:color="auto"/>
            <w:right w:val="none" w:sz="0" w:space="0" w:color="auto"/>
          </w:divBdr>
        </w:div>
        <w:div w:id="1333995143">
          <w:marLeft w:val="0"/>
          <w:marRight w:val="0"/>
          <w:marTop w:val="0"/>
          <w:marBottom w:val="0"/>
          <w:divBdr>
            <w:top w:val="none" w:sz="0" w:space="0" w:color="auto"/>
            <w:left w:val="none" w:sz="0" w:space="0" w:color="auto"/>
            <w:bottom w:val="none" w:sz="0" w:space="0" w:color="auto"/>
            <w:right w:val="none" w:sz="0" w:space="0" w:color="auto"/>
          </w:divBdr>
        </w:div>
        <w:div w:id="592519944">
          <w:marLeft w:val="0"/>
          <w:marRight w:val="0"/>
          <w:marTop w:val="0"/>
          <w:marBottom w:val="0"/>
          <w:divBdr>
            <w:top w:val="none" w:sz="0" w:space="0" w:color="auto"/>
            <w:left w:val="none" w:sz="0" w:space="0" w:color="auto"/>
            <w:bottom w:val="none" w:sz="0" w:space="0" w:color="auto"/>
            <w:right w:val="none" w:sz="0" w:space="0" w:color="auto"/>
          </w:divBdr>
        </w:div>
        <w:div w:id="186993892">
          <w:marLeft w:val="0"/>
          <w:marRight w:val="0"/>
          <w:marTop w:val="0"/>
          <w:marBottom w:val="0"/>
          <w:divBdr>
            <w:top w:val="none" w:sz="0" w:space="0" w:color="auto"/>
            <w:left w:val="none" w:sz="0" w:space="0" w:color="auto"/>
            <w:bottom w:val="none" w:sz="0" w:space="0" w:color="auto"/>
            <w:right w:val="none" w:sz="0" w:space="0" w:color="auto"/>
          </w:divBdr>
        </w:div>
        <w:div w:id="1473913217">
          <w:marLeft w:val="0"/>
          <w:marRight w:val="0"/>
          <w:marTop w:val="0"/>
          <w:marBottom w:val="0"/>
          <w:divBdr>
            <w:top w:val="none" w:sz="0" w:space="0" w:color="auto"/>
            <w:left w:val="none" w:sz="0" w:space="0" w:color="auto"/>
            <w:bottom w:val="none" w:sz="0" w:space="0" w:color="auto"/>
            <w:right w:val="none" w:sz="0" w:space="0" w:color="auto"/>
          </w:divBdr>
        </w:div>
        <w:div w:id="1812290342">
          <w:marLeft w:val="0"/>
          <w:marRight w:val="0"/>
          <w:marTop w:val="0"/>
          <w:marBottom w:val="0"/>
          <w:divBdr>
            <w:top w:val="none" w:sz="0" w:space="0" w:color="auto"/>
            <w:left w:val="none" w:sz="0" w:space="0" w:color="auto"/>
            <w:bottom w:val="none" w:sz="0" w:space="0" w:color="auto"/>
            <w:right w:val="none" w:sz="0" w:space="0" w:color="auto"/>
          </w:divBdr>
        </w:div>
        <w:div w:id="1649630163">
          <w:marLeft w:val="0"/>
          <w:marRight w:val="0"/>
          <w:marTop w:val="0"/>
          <w:marBottom w:val="0"/>
          <w:divBdr>
            <w:top w:val="none" w:sz="0" w:space="0" w:color="auto"/>
            <w:left w:val="none" w:sz="0" w:space="0" w:color="auto"/>
            <w:bottom w:val="none" w:sz="0" w:space="0" w:color="auto"/>
            <w:right w:val="none" w:sz="0" w:space="0" w:color="auto"/>
          </w:divBdr>
        </w:div>
        <w:div w:id="1159999496">
          <w:marLeft w:val="0"/>
          <w:marRight w:val="0"/>
          <w:marTop w:val="0"/>
          <w:marBottom w:val="0"/>
          <w:divBdr>
            <w:top w:val="none" w:sz="0" w:space="0" w:color="auto"/>
            <w:left w:val="none" w:sz="0" w:space="0" w:color="auto"/>
            <w:bottom w:val="none" w:sz="0" w:space="0" w:color="auto"/>
            <w:right w:val="none" w:sz="0" w:space="0" w:color="auto"/>
          </w:divBdr>
        </w:div>
        <w:div w:id="1091052676">
          <w:marLeft w:val="0"/>
          <w:marRight w:val="0"/>
          <w:marTop w:val="0"/>
          <w:marBottom w:val="0"/>
          <w:divBdr>
            <w:top w:val="none" w:sz="0" w:space="0" w:color="auto"/>
            <w:left w:val="none" w:sz="0" w:space="0" w:color="auto"/>
            <w:bottom w:val="none" w:sz="0" w:space="0" w:color="auto"/>
            <w:right w:val="none" w:sz="0" w:space="0" w:color="auto"/>
          </w:divBdr>
        </w:div>
        <w:div w:id="2102607248">
          <w:marLeft w:val="0"/>
          <w:marRight w:val="0"/>
          <w:marTop w:val="0"/>
          <w:marBottom w:val="0"/>
          <w:divBdr>
            <w:top w:val="none" w:sz="0" w:space="0" w:color="auto"/>
            <w:left w:val="none" w:sz="0" w:space="0" w:color="auto"/>
            <w:bottom w:val="none" w:sz="0" w:space="0" w:color="auto"/>
            <w:right w:val="none" w:sz="0" w:space="0" w:color="auto"/>
          </w:divBdr>
        </w:div>
        <w:div w:id="1419330774">
          <w:marLeft w:val="0"/>
          <w:marRight w:val="0"/>
          <w:marTop w:val="0"/>
          <w:marBottom w:val="0"/>
          <w:divBdr>
            <w:top w:val="none" w:sz="0" w:space="0" w:color="auto"/>
            <w:left w:val="none" w:sz="0" w:space="0" w:color="auto"/>
            <w:bottom w:val="none" w:sz="0" w:space="0" w:color="auto"/>
            <w:right w:val="none" w:sz="0" w:space="0" w:color="auto"/>
          </w:divBdr>
        </w:div>
        <w:div w:id="1587618639">
          <w:marLeft w:val="0"/>
          <w:marRight w:val="0"/>
          <w:marTop w:val="0"/>
          <w:marBottom w:val="0"/>
          <w:divBdr>
            <w:top w:val="none" w:sz="0" w:space="0" w:color="auto"/>
            <w:left w:val="none" w:sz="0" w:space="0" w:color="auto"/>
            <w:bottom w:val="none" w:sz="0" w:space="0" w:color="auto"/>
            <w:right w:val="none" w:sz="0" w:space="0" w:color="auto"/>
          </w:divBdr>
        </w:div>
        <w:div w:id="429593605">
          <w:marLeft w:val="0"/>
          <w:marRight w:val="0"/>
          <w:marTop w:val="0"/>
          <w:marBottom w:val="0"/>
          <w:divBdr>
            <w:top w:val="none" w:sz="0" w:space="0" w:color="auto"/>
            <w:left w:val="none" w:sz="0" w:space="0" w:color="auto"/>
            <w:bottom w:val="none" w:sz="0" w:space="0" w:color="auto"/>
            <w:right w:val="none" w:sz="0" w:space="0" w:color="auto"/>
          </w:divBdr>
        </w:div>
        <w:div w:id="467868143">
          <w:marLeft w:val="0"/>
          <w:marRight w:val="0"/>
          <w:marTop w:val="0"/>
          <w:marBottom w:val="0"/>
          <w:divBdr>
            <w:top w:val="none" w:sz="0" w:space="0" w:color="auto"/>
            <w:left w:val="none" w:sz="0" w:space="0" w:color="auto"/>
            <w:bottom w:val="none" w:sz="0" w:space="0" w:color="auto"/>
            <w:right w:val="none" w:sz="0" w:space="0" w:color="auto"/>
          </w:divBdr>
        </w:div>
        <w:div w:id="2061663684">
          <w:marLeft w:val="0"/>
          <w:marRight w:val="0"/>
          <w:marTop w:val="0"/>
          <w:marBottom w:val="0"/>
          <w:divBdr>
            <w:top w:val="none" w:sz="0" w:space="0" w:color="auto"/>
            <w:left w:val="none" w:sz="0" w:space="0" w:color="auto"/>
            <w:bottom w:val="none" w:sz="0" w:space="0" w:color="auto"/>
            <w:right w:val="none" w:sz="0" w:space="0" w:color="auto"/>
          </w:divBdr>
        </w:div>
        <w:div w:id="1673220443">
          <w:marLeft w:val="0"/>
          <w:marRight w:val="0"/>
          <w:marTop w:val="0"/>
          <w:marBottom w:val="0"/>
          <w:divBdr>
            <w:top w:val="none" w:sz="0" w:space="0" w:color="auto"/>
            <w:left w:val="none" w:sz="0" w:space="0" w:color="auto"/>
            <w:bottom w:val="none" w:sz="0" w:space="0" w:color="auto"/>
            <w:right w:val="none" w:sz="0" w:space="0" w:color="auto"/>
          </w:divBdr>
        </w:div>
        <w:div w:id="697855273">
          <w:marLeft w:val="0"/>
          <w:marRight w:val="0"/>
          <w:marTop w:val="0"/>
          <w:marBottom w:val="0"/>
          <w:divBdr>
            <w:top w:val="none" w:sz="0" w:space="0" w:color="auto"/>
            <w:left w:val="none" w:sz="0" w:space="0" w:color="auto"/>
            <w:bottom w:val="none" w:sz="0" w:space="0" w:color="auto"/>
            <w:right w:val="none" w:sz="0" w:space="0" w:color="auto"/>
          </w:divBdr>
        </w:div>
        <w:div w:id="1633360626">
          <w:marLeft w:val="0"/>
          <w:marRight w:val="0"/>
          <w:marTop w:val="0"/>
          <w:marBottom w:val="0"/>
          <w:divBdr>
            <w:top w:val="none" w:sz="0" w:space="0" w:color="auto"/>
            <w:left w:val="none" w:sz="0" w:space="0" w:color="auto"/>
            <w:bottom w:val="none" w:sz="0" w:space="0" w:color="auto"/>
            <w:right w:val="none" w:sz="0" w:space="0" w:color="auto"/>
          </w:divBdr>
        </w:div>
        <w:div w:id="1028605517">
          <w:marLeft w:val="0"/>
          <w:marRight w:val="0"/>
          <w:marTop w:val="0"/>
          <w:marBottom w:val="0"/>
          <w:divBdr>
            <w:top w:val="none" w:sz="0" w:space="0" w:color="auto"/>
            <w:left w:val="none" w:sz="0" w:space="0" w:color="auto"/>
            <w:bottom w:val="none" w:sz="0" w:space="0" w:color="auto"/>
            <w:right w:val="none" w:sz="0" w:space="0" w:color="auto"/>
          </w:divBdr>
        </w:div>
        <w:div w:id="310718634">
          <w:marLeft w:val="0"/>
          <w:marRight w:val="0"/>
          <w:marTop w:val="0"/>
          <w:marBottom w:val="0"/>
          <w:divBdr>
            <w:top w:val="none" w:sz="0" w:space="0" w:color="auto"/>
            <w:left w:val="none" w:sz="0" w:space="0" w:color="auto"/>
            <w:bottom w:val="none" w:sz="0" w:space="0" w:color="auto"/>
            <w:right w:val="none" w:sz="0" w:space="0" w:color="auto"/>
          </w:divBdr>
        </w:div>
        <w:div w:id="2114284491">
          <w:marLeft w:val="0"/>
          <w:marRight w:val="0"/>
          <w:marTop w:val="0"/>
          <w:marBottom w:val="0"/>
          <w:divBdr>
            <w:top w:val="none" w:sz="0" w:space="0" w:color="auto"/>
            <w:left w:val="none" w:sz="0" w:space="0" w:color="auto"/>
            <w:bottom w:val="none" w:sz="0" w:space="0" w:color="auto"/>
            <w:right w:val="none" w:sz="0" w:space="0" w:color="auto"/>
          </w:divBdr>
        </w:div>
        <w:div w:id="2123962549">
          <w:marLeft w:val="0"/>
          <w:marRight w:val="0"/>
          <w:marTop w:val="0"/>
          <w:marBottom w:val="0"/>
          <w:divBdr>
            <w:top w:val="none" w:sz="0" w:space="0" w:color="auto"/>
            <w:left w:val="none" w:sz="0" w:space="0" w:color="auto"/>
            <w:bottom w:val="none" w:sz="0" w:space="0" w:color="auto"/>
            <w:right w:val="none" w:sz="0" w:space="0" w:color="auto"/>
          </w:divBdr>
        </w:div>
        <w:div w:id="2045934091">
          <w:marLeft w:val="0"/>
          <w:marRight w:val="0"/>
          <w:marTop w:val="0"/>
          <w:marBottom w:val="0"/>
          <w:divBdr>
            <w:top w:val="none" w:sz="0" w:space="0" w:color="auto"/>
            <w:left w:val="none" w:sz="0" w:space="0" w:color="auto"/>
            <w:bottom w:val="none" w:sz="0" w:space="0" w:color="auto"/>
            <w:right w:val="none" w:sz="0" w:space="0" w:color="auto"/>
          </w:divBdr>
        </w:div>
        <w:div w:id="339042541">
          <w:marLeft w:val="0"/>
          <w:marRight w:val="0"/>
          <w:marTop w:val="0"/>
          <w:marBottom w:val="0"/>
          <w:divBdr>
            <w:top w:val="none" w:sz="0" w:space="0" w:color="auto"/>
            <w:left w:val="none" w:sz="0" w:space="0" w:color="auto"/>
            <w:bottom w:val="none" w:sz="0" w:space="0" w:color="auto"/>
            <w:right w:val="none" w:sz="0" w:space="0" w:color="auto"/>
          </w:divBdr>
        </w:div>
        <w:div w:id="143204630">
          <w:marLeft w:val="0"/>
          <w:marRight w:val="0"/>
          <w:marTop w:val="0"/>
          <w:marBottom w:val="0"/>
          <w:divBdr>
            <w:top w:val="none" w:sz="0" w:space="0" w:color="auto"/>
            <w:left w:val="none" w:sz="0" w:space="0" w:color="auto"/>
            <w:bottom w:val="none" w:sz="0" w:space="0" w:color="auto"/>
            <w:right w:val="none" w:sz="0" w:space="0" w:color="auto"/>
          </w:divBdr>
        </w:div>
        <w:div w:id="1787386476">
          <w:marLeft w:val="0"/>
          <w:marRight w:val="0"/>
          <w:marTop w:val="0"/>
          <w:marBottom w:val="0"/>
          <w:divBdr>
            <w:top w:val="none" w:sz="0" w:space="0" w:color="auto"/>
            <w:left w:val="none" w:sz="0" w:space="0" w:color="auto"/>
            <w:bottom w:val="none" w:sz="0" w:space="0" w:color="auto"/>
            <w:right w:val="none" w:sz="0" w:space="0" w:color="auto"/>
          </w:divBdr>
        </w:div>
        <w:div w:id="241453022">
          <w:marLeft w:val="0"/>
          <w:marRight w:val="0"/>
          <w:marTop w:val="0"/>
          <w:marBottom w:val="0"/>
          <w:divBdr>
            <w:top w:val="none" w:sz="0" w:space="0" w:color="auto"/>
            <w:left w:val="none" w:sz="0" w:space="0" w:color="auto"/>
            <w:bottom w:val="none" w:sz="0" w:space="0" w:color="auto"/>
            <w:right w:val="none" w:sz="0" w:space="0" w:color="auto"/>
          </w:divBdr>
        </w:div>
        <w:div w:id="753555840">
          <w:marLeft w:val="0"/>
          <w:marRight w:val="0"/>
          <w:marTop w:val="0"/>
          <w:marBottom w:val="0"/>
          <w:divBdr>
            <w:top w:val="none" w:sz="0" w:space="0" w:color="auto"/>
            <w:left w:val="none" w:sz="0" w:space="0" w:color="auto"/>
            <w:bottom w:val="none" w:sz="0" w:space="0" w:color="auto"/>
            <w:right w:val="none" w:sz="0" w:space="0" w:color="auto"/>
          </w:divBdr>
        </w:div>
        <w:div w:id="592399921">
          <w:marLeft w:val="0"/>
          <w:marRight w:val="0"/>
          <w:marTop w:val="0"/>
          <w:marBottom w:val="0"/>
          <w:divBdr>
            <w:top w:val="none" w:sz="0" w:space="0" w:color="auto"/>
            <w:left w:val="none" w:sz="0" w:space="0" w:color="auto"/>
            <w:bottom w:val="none" w:sz="0" w:space="0" w:color="auto"/>
            <w:right w:val="none" w:sz="0" w:space="0" w:color="auto"/>
          </w:divBdr>
        </w:div>
        <w:div w:id="1087767095">
          <w:marLeft w:val="0"/>
          <w:marRight w:val="0"/>
          <w:marTop w:val="0"/>
          <w:marBottom w:val="0"/>
          <w:divBdr>
            <w:top w:val="none" w:sz="0" w:space="0" w:color="auto"/>
            <w:left w:val="none" w:sz="0" w:space="0" w:color="auto"/>
            <w:bottom w:val="none" w:sz="0" w:space="0" w:color="auto"/>
            <w:right w:val="none" w:sz="0" w:space="0" w:color="auto"/>
          </w:divBdr>
        </w:div>
        <w:div w:id="1994677812">
          <w:marLeft w:val="0"/>
          <w:marRight w:val="0"/>
          <w:marTop w:val="0"/>
          <w:marBottom w:val="0"/>
          <w:divBdr>
            <w:top w:val="none" w:sz="0" w:space="0" w:color="auto"/>
            <w:left w:val="none" w:sz="0" w:space="0" w:color="auto"/>
            <w:bottom w:val="none" w:sz="0" w:space="0" w:color="auto"/>
            <w:right w:val="none" w:sz="0" w:space="0" w:color="auto"/>
          </w:divBdr>
        </w:div>
        <w:div w:id="640573054">
          <w:marLeft w:val="0"/>
          <w:marRight w:val="0"/>
          <w:marTop w:val="0"/>
          <w:marBottom w:val="0"/>
          <w:divBdr>
            <w:top w:val="none" w:sz="0" w:space="0" w:color="auto"/>
            <w:left w:val="none" w:sz="0" w:space="0" w:color="auto"/>
            <w:bottom w:val="none" w:sz="0" w:space="0" w:color="auto"/>
            <w:right w:val="none" w:sz="0" w:space="0" w:color="auto"/>
          </w:divBdr>
        </w:div>
        <w:div w:id="809177188">
          <w:marLeft w:val="0"/>
          <w:marRight w:val="0"/>
          <w:marTop w:val="0"/>
          <w:marBottom w:val="0"/>
          <w:divBdr>
            <w:top w:val="none" w:sz="0" w:space="0" w:color="auto"/>
            <w:left w:val="none" w:sz="0" w:space="0" w:color="auto"/>
            <w:bottom w:val="none" w:sz="0" w:space="0" w:color="auto"/>
            <w:right w:val="none" w:sz="0" w:space="0" w:color="auto"/>
          </w:divBdr>
        </w:div>
      </w:divsChild>
    </w:div>
    <w:div w:id="1749183379">
      <w:bodyDiv w:val="1"/>
      <w:marLeft w:val="0"/>
      <w:marRight w:val="0"/>
      <w:marTop w:val="0"/>
      <w:marBottom w:val="0"/>
      <w:divBdr>
        <w:top w:val="none" w:sz="0" w:space="0" w:color="auto"/>
        <w:left w:val="none" w:sz="0" w:space="0" w:color="auto"/>
        <w:bottom w:val="none" w:sz="0" w:space="0" w:color="auto"/>
        <w:right w:val="none" w:sz="0" w:space="0" w:color="auto"/>
      </w:divBdr>
      <w:divsChild>
        <w:div w:id="1754934847">
          <w:marLeft w:val="0"/>
          <w:marRight w:val="0"/>
          <w:marTop w:val="0"/>
          <w:marBottom w:val="0"/>
          <w:divBdr>
            <w:top w:val="none" w:sz="0" w:space="0" w:color="auto"/>
            <w:left w:val="none" w:sz="0" w:space="0" w:color="auto"/>
            <w:bottom w:val="none" w:sz="0" w:space="0" w:color="auto"/>
            <w:right w:val="none" w:sz="0" w:space="0" w:color="auto"/>
          </w:divBdr>
        </w:div>
        <w:div w:id="805319064">
          <w:marLeft w:val="0"/>
          <w:marRight w:val="0"/>
          <w:marTop w:val="0"/>
          <w:marBottom w:val="0"/>
          <w:divBdr>
            <w:top w:val="none" w:sz="0" w:space="0" w:color="auto"/>
            <w:left w:val="none" w:sz="0" w:space="0" w:color="auto"/>
            <w:bottom w:val="none" w:sz="0" w:space="0" w:color="auto"/>
            <w:right w:val="none" w:sz="0" w:space="0" w:color="auto"/>
          </w:divBdr>
        </w:div>
        <w:div w:id="486869937">
          <w:marLeft w:val="0"/>
          <w:marRight w:val="0"/>
          <w:marTop w:val="0"/>
          <w:marBottom w:val="0"/>
          <w:divBdr>
            <w:top w:val="none" w:sz="0" w:space="0" w:color="auto"/>
            <w:left w:val="none" w:sz="0" w:space="0" w:color="auto"/>
            <w:bottom w:val="none" w:sz="0" w:space="0" w:color="auto"/>
            <w:right w:val="none" w:sz="0" w:space="0" w:color="auto"/>
          </w:divBdr>
        </w:div>
        <w:div w:id="89929622">
          <w:marLeft w:val="0"/>
          <w:marRight w:val="0"/>
          <w:marTop w:val="0"/>
          <w:marBottom w:val="0"/>
          <w:divBdr>
            <w:top w:val="none" w:sz="0" w:space="0" w:color="auto"/>
            <w:left w:val="none" w:sz="0" w:space="0" w:color="auto"/>
            <w:bottom w:val="none" w:sz="0" w:space="0" w:color="auto"/>
            <w:right w:val="none" w:sz="0" w:space="0" w:color="auto"/>
          </w:divBdr>
        </w:div>
        <w:div w:id="2116360613">
          <w:marLeft w:val="0"/>
          <w:marRight w:val="0"/>
          <w:marTop w:val="0"/>
          <w:marBottom w:val="0"/>
          <w:divBdr>
            <w:top w:val="none" w:sz="0" w:space="0" w:color="auto"/>
            <w:left w:val="none" w:sz="0" w:space="0" w:color="auto"/>
            <w:bottom w:val="none" w:sz="0" w:space="0" w:color="auto"/>
            <w:right w:val="none" w:sz="0" w:space="0" w:color="auto"/>
          </w:divBdr>
        </w:div>
        <w:div w:id="1871071512">
          <w:marLeft w:val="0"/>
          <w:marRight w:val="0"/>
          <w:marTop w:val="0"/>
          <w:marBottom w:val="0"/>
          <w:divBdr>
            <w:top w:val="none" w:sz="0" w:space="0" w:color="auto"/>
            <w:left w:val="none" w:sz="0" w:space="0" w:color="auto"/>
            <w:bottom w:val="none" w:sz="0" w:space="0" w:color="auto"/>
            <w:right w:val="none" w:sz="0" w:space="0" w:color="auto"/>
          </w:divBdr>
        </w:div>
        <w:div w:id="1073240680">
          <w:marLeft w:val="0"/>
          <w:marRight w:val="0"/>
          <w:marTop w:val="0"/>
          <w:marBottom w:val="0"/>
          <w:divBdr>
            <w:top w:val="none" w:sz="0" w:space="0" w:color="auto"/>
            <w:left w:val="none" w:sz="0" w:space="0" w:color="auto"/>
            <w:bottom w:val="none" w:sz="0" w:space="0" w:color="auto"/>
            <w:right w:val="none" w:sz="0" w:space="0" w:color="auto"/>
          </w:divBdr>
        </w:div>
        <w:div w:id="1556509044">
          <w:marLeft w:val="0"/>
          <w:marRight w:val="0"/>
          <w:marTop w:val="0"/>
          <w:marBottom w:val="0"/>
          <w:divBdr>
            <w:top w:val="none" w:sz="0" w:space="0" w:color="auto"/>
            <w:left w:val="none" w:sz="0" w:space="0" w:color="auto"/>
            <w:bottom w:val="none" w:sz="0" w:space="0" w:color="auto"/>
            <w:right w:val="none" w:sz="0" w:space="0" w:color="auto"/>
          </w:divBdr>
        </w:div>
        <w:div w:id="216626620">
          <w:marLeft w:val="0"/>
          <w:marRight w:val="0"/>
          <w:marTop w:val="0"/>
          <w:marBottom w:val="0"/>
          <w:divBdr>
            <w:top w:val="none" w:sz="0" w:space="0" w:color="auto"/>
            <w:left w:val="none" w:sz="0" w:space="0" w:color="auto"/>
            <w:bottom w:val="none" w:sz="0" w:space="0" w:color="auto"/>
            <w:right w:val="none" w:sz="0" w:space="0" w:color="auto"/>
          </w:divBdr>
        </w:div>
        <w:div w:id="1483306717">
          <w:marLeft w:val="0"/>
          <w:marRight w:val="0"/>
          <w:marTop w:val="0"/>
          <w:marBottom w:val="0"/>
          <w:divBdr>
            <w:top w:val="none" w:sz="0" w:space="0" w:color="auto"/>
            <w:left w:val="none" w:sz="0" w:space="0" w:color="auto"/>
            <w:bottom w:val="none" w:sz="0" w:space="0" w:color="auto"/>
            <w:right w:val="none" w:sz="0" w:space="0" w:color="auto"/>
          </w:divBdr>
        </w:div>
        <w:div w:id="816845045">
          <w:marLeft w:val="0"/>
          <w:marRight w:val="0"/>
          <w:marTop w:val="0"/>
          <w:marBottom w:val="0"/>
          <w:divBdr>
            <w:top w:val="none" w:sz="0" w:space="0" w:color="auto"/>
            <w:left w:val="none" w:sz="0" w:space="0" w:color="auto"/>
            <w:bottom w:val="none" w:sz="0" w:space="0" w:color="auto"/>
            <w:right w:val="none" w:sz="0" w:space="0" w:color="auto"/>
          </w:divBdr>
        </w:div>
        <w:div w:id="455876283">
          <w:marLeft w:val="0"/>
          <w:marRight w:val="0"/>
          <w:marTop w:val="0"/>
          <w:marBottom w:val="0"/>
          <w:divBdr>
            <w:top w:val="none" w:sz="0" w:space="0" w:color="auto"/>
            <w:left w:val="none" w:sz="0" w:space="0" w:color="auto"/>
            <w:bottom w:val="none" w:sz="0" w:space="0" w:color="auto"/>
            <w:right w:val="none" w:sz="0" w:space="0" w:color="auto"/>
          </w:divBdr>
        </w:div>
        <w:div w:id="2039771097">
          <w:marLeft w:val="0"/>
          <w:marRight w:val="0"/>
          <w:marTop w:val="0"/>
          <w:marBottom w:val="0"/>
          <w:divBdr>
            <w:top w:val="none" w:sz="0" w:space="0" w:color="auto"/>
            <w:left w:val="none" w:sz="0" w:space="0" w:color="auto"/>
            <w:bottom w:val="none" w:sz="0" w:space="0" w:color="auto"/>
            <w:right w:val="none" w:sz="0" w:space="0" w:color="auto"/>
          </w:divBdr>
        </w:div>
        <w:div w:id="328753160">
          <w:marLeft w:val="0"/>
          <w:marRight w:val="0"/>
          <w:marTop w:val="0"/>
          <w:marBottom w:val="0"/>
          <w:divBdr>
            <w:top w:val="none" w:sz="0" w:space="0" w:color="auto"/>
            <w:left w:val="none" w:sz="0" w:space="0" w:color="auto"/>
            <w:bottom w:val="none" w:sz="0" w:space="0" w:color="auto"/>
            <w:right w:val="none" w:sz="0" w:space="0" w:color="auto"/>
          </w:divBdr>
        </w:div>
        <w:div w:id="1159885377">
          <w:marLeft w:val="0"/>
          <w:marRight w:val="0"/>
          <w:marTop w:val="0"/>
          <w:marBottom w:val="0"/>
          <w:divBdr>
            <w:top w:val="none" w:sz="0" w:space="0" w:color="auto"/>
            <w:left w:val="none" w:sz="0" w:space="0" w:color="auto"/>
            <w:bottom w:val="none" w:sz="0" w:space="0" w:color="auto"/>
            <w:right w:val="none" w:sz="0" w:space="0" w:color="auto"/>
          </w:divBdr>
        </w:div>
        <w:div w:id="1662002388">
          <w:marLeft w:val="0"/>
          <w:marRight w:val="0"/>
          <w:marTop w:val="0"/>
          <w:marBottom w:val="0"/>
          <w:divBdr>
            <w:top w:val="none" w:sz="0" w:space="0" w:color="auto"/>
            <w:left w:val="none" w:sz="0" w:space="0" w:color="auto"/>
            <w:bottom w:val="none" w:sz="0" w:space="0" w:color="auto"/>
            <w:right w:val="none" w:sz="0" w:space="0" w:color="auto"/>
          </w:divBdr>
        </w:div>
        <w:div w:id="1663923323">
          <w:marLeft w:val="0"/>
          <w:marRight w:val="0"/>
          <w:marTop w:val="0"/>
          <w:marBottom w:val="0"/>
          <w:divBdr>
            <w:top w:val="none" w:sz="0" w:space="0" w:color="auto"/>
            <w:left w:val="none" w:sz="0" w:space="0" w:color="auto"/>
            <w:bottom w:val="none" w:sz="0" w:space="0" w:color="auto"/>
            <w:right w:val="none" w:sz="0" w:space="0" w:color="auto"/>
          </w:divBdr>
        </w:div>
        <w:div w:id="972060906">
          <w:marLeft w:val="0"/>
          <w:marRight w:val="0"/>
          <w:marTop w:val="0"/>
          <w:marBottom w:val="0"/>
          <w:divBdr>
            <w:top w:val="none" w:sz="0" w:space="0" w:color="auto"/>
            <w:left w:val="none" w:sz="0" w:space="0" w:color="auto"/>
            <w:bottom w:val="none" w:sz="0" w:space="0" w:color="auto"/>
            <w:right w:val="none" w:sz="0" w:space="0" w:color="auto"/>
          </w:divBdr>
        </w:div>
        <w:div w:id="1298561113">
          <w:marLeft w:val="0"/>
          <w:marRight w:val="0"/>
          <w:marTop w:val="0"/>
          <w:marBottom w:val="0"/>
          <w:divBdr>
            <w:top w:val="none" w:sz="0" w:space="0" w:color="auto"/>
            <w:left w:val="none" w:sz="0" w:space="0" w:color="auto"/>
            <w:bottom w:val="none" w:sz="0" w:space="0" w:color="auto"/>
            <w:right w:val="none" w:sz="0" w:space="0" w:color="auto"/>
          </w:divBdr>
        </w:div>
        <w:div w:id="259070421">
          <w:marLeft w:val="0"/>
          <w:marRight w:val="0"/>
          <w:marTop w:val="0"/>
          <w:marBottom w:val="0"/>
          <w:divBdr>
            <w:top w:val="none" w:sz="0" w:space="0" w:color="auto"/>
            <w:left w:val="none" w:sz="0" w:space="0" w:color="auto"/>
            <w:bottom w:val="none" w:sz="0" w:space="0" w:color="auto"/>
            <w:right w:val="none" w:sz="0" w:space="0" w:color="auto"/>
          </w:divBdr>
        </w:div>
        <w:div w:id="91517170">
          <w:marLeft w:val="0"/>
          <w:marRight w:val="0"/>
          <w:marTop w:val="0"/>
          <w:marBottom w:val="0"/>
          <w:divBdr>
            <w:top w:val="none" w:sz="0" w:space="0" w:color="auto"/>
            <w:left w:val="none" w:sz="0" w:space="0" w:color="auto"/>
            <w:bottom w:val="none" w:sz="0" w:space="0" w:color="auto"/>
            <w:right w:val="none" w:sz="0" w:space="0" w:color="auto"/>
          </w:divBdr>
        </w:div>
        <w:div w:id="330765234">
          <w:marLeft w:val="0"/>
          <w:marRight w:val="0"/>
          <w:marTop w:val="0"/>
          <w:marBottom w:val="0"/>
          <w:divBdr>
            <w:top w:val="none" w:sz="0" w:space="0" w:color="auto"/>
            <w:left w:val="none" w:sz="0" w:space="0" w:color="auto"/>
            <w:bottom w:val="none" w:sz="0" w:space="0" w:color="auto"/>
            <w:right w:val="none" w:sz="0" w:space="0" w:color="auto"/>
          </w:divBdr>
        </w:div>
        <w:div w:id="465512940">
          <w:marLeft w:val="0"/>
          <w:marRight w:val="0"/>
          <w:marTop w:val="0"/>
          <w:marBottom w:val="0"/>
          <w:divBdr>
            <w:top w:val="none" w:sz="0" w:space="0" w:color="auto"/>
            <w:left w:val="none" w:sz="0" w:space="0" w:color="auto"/>
            <w:bottom w:val="none" w:sz="0" w:space="0" w:color="auto"/>
            <w:right w:val="none" w:sz="0" w:space="0" w:color="auto"/>
          </w:divBdr>
        </w:div>
        <w:div w:id="1386562778">
          <w:marLeft w:val="0"/>
          <w:marRight w:val="0"/>
          <w:marTop w:val="0"/>
          <w:marBottom w:val="0"/>
          <w:divBdr>
            <w:top w:val="none" w:sz="0" w:space="0" w:color="auto"/>
            <w:left w:val="none" w:sz="0" w:space="0" w:color="auto"/>
            <w:bottom w:val="none" w:sz="0" w:space="0" w:color="auto"/>
            <w:right w:val="none" w:sz="0" w:space="0" w:color="auto"/>
          </w:divBdr>
        </w:div>
        <w:div w:id="111441871">
          <w:marLeft w:val="0"/>
          <w:marRight w:val="0"/>
          <w:marTop w:val="0"/>
          <w:marBottom w:val="0"/>
          <w:divBdr>
            <w:top w:val="none" w:sz="0" w:space="0" w:color="auto"/>
            <w:left w:val="none" w:sz="0" w:space="0" w:color="auto"/>
            <w:bottom w:val="none" w:sz="0" w:space="0" w:color="auto"/>
            <w:right w:val="none" w:sz="0" w:space="0" w:color="auto"/>
          </w:divBdr>
        </w:div>
        <w:div w:id="1808814446">
          <w:marLeft w:val="0"/>
          <w:marRight w:val="0"/>
          <w:marTop w:val="0"/>
          <w:marBottom w:val="0"/>
          <w:divBdr>
            <w:top w:val="none" w:sz="0" w:space="0" w:color="auto"/>
            <w:left w:val="none" w:sz="0" w:space="0" w:color="auto"/>
            <w:bottom w:val="none" w:sz="0" w:space="0" w:color="auto"/>
            <w:right w:val="none" w:sz="0" w:space="0" w:color="auto"/>
          </w:divBdr>
        </w:div>
        <w:div w:id="2083746044">
          <w:marLeft w:val="0"/>
          <w:marRight w:val="0"/>
          <w:marTop w:val="0"/>
          <w:marBottom w:val="0"/>
          <w:divBdr>
            <w:top w:val="none" w:sz="0" w:space="0" w:color="auto"/>
            <w:left w:val="none" w:sz="0" w:space="0" w:color="auto"/>
            <w:bottom w:val="none" w:sz="0" w:space="0" w:color="auto"/>
            <w:right w:val="none" w:sz="0" w:space="0" w:color="auto"/>
          </w:divBdr>
        </w:div>
        <w:div w:id="193807526">
          <w:marLeft w:val="0"/>
          <w:marRight w:val="0"/>
          <w:marTop w:val="0"/>
          <w:marBottom w:val="0"/>
          <w:divBdr>
            <w:top w:val="none" w:sz="0" w:space="0" w:color="auto"/>
            <w:left w:val="none" w:sz="0" w:space="0" w:color="auto"/>
            <w:bottom w:val="none" w:sz="0" w:space="0" w:color="auto"/>
            <w:right w:val="none" w:sz="0" w:space="0" w:color="auto"/>
          </w:divBdr>
        </w:div>
        <w:div w:id="773675695">
          <w:marLeft w:val="0"/>
          <w:marRight w:val="0"/>
          <w:marTop w:val="0"/>
          <w:marBottom w:val="0"/>
          <w:divBdr>
            <w:top w:val="none" w:sz="0" w:space="0" w:color="auto"/>
            <w:left w:val="none" w:sz="0" w:space="0" w:color="auto"/>
            <w:bottom w:val="none" w:sz="0" w:space="0" w:color="auto"/>
            <w:right w:val="none" w:sz="0" w:space="0" w:color="auto"/>
          </w:divBdr>
        </w:div>
        <w:div w:id="43872148">
          <w:marLeft w:val="0"/>
          <w:marRight w:val="0"/>
          <w:marTop w:val="0"/>
          <w:marBottom w:val="0"/>
          <w:divBdr>
            <w:top w:val="none" w:sz="0" w:space="0" w:color="auto"/>
            <w:left w:val="none" w:sz="0" w:space="0" w:color="auto"/>
            <w:bottom w:val="none" w:sz="0" w:space="0" w:color="auto"/>
            <w:right w:val="none" w:sz="0" w:space="0" w:color="auto"/>
          </w:divBdr>
        </w:div>
        <w:div w:id="922302095">
          <w:marLeft w:val="0"/>
          <w:marRight w:val="0"/>
          <w:marTop w:val="0"/>
          <w:marBottom w:val="0"/>
          <w:divBdr>
            <w:top w:val="none" w:sz="0" w:space="0" w:color="auto"/>
            <w:left w:val="none" w:sz="0" w:space="0" w:color="auto"/>
            <w:bottom w:val="none" w:sz="0" w:space="0" w:color="auto"/>
            <w:right w:val="none" w:sz="0" w:space="0" w:color="auto"/>
          </w:divBdr>
        </w:div>
        <w:div w:id="449476891">
          <w:marLeft w:val="0"/>
          <w:marRight w:val="0"/>
          <w:marTop w:val="0"/>
          <w:marBottom w:val="0"/>
          <w:divBdr>
            <w:top w:val="none" w:sz="0" w:space="0" w:color="auto"/>
            <w:left w:val="none" w:sz="0" w:space="0" w:color="auto"/>
            <w:bottom w:val="none" w:sz="0" w:space="0" w:color="auto"/>
            <w:right w:val="none" w:sz="0" w:space="0" w:color="auto"/>
          </w:divBdr>
        </w:div>
        <w:div w:id="923875009">
          <w:marLeft w:val="0"/>
          <w:marRight w:val="0"/>
          <w:marTop w:val="0"/>
          <w:marBottom w:val="0"/>
          <w:divBdr>
            <w:top w:val="none" w:sz="0" w:space="0" w:color="auto"/>
            <w:left w:val="none" w:sz="0" w:space="0" w:color="auto"/>
            <w:bottom w:val="none" w:sz="0" w:space="0" w:color="auto"/>
            <w:right w:val="none" w:sz="0" w:space="0" w:color="auto"/>
          </w:divBdr>
        </w:div>
        <w:div w:id="789206647">
          <w:marLeft w:val="0"/>
          <w:marRight w:val="0"/>
          <w:marTop w:val="0"/>
          <w:marBottom w:val="0"/>
          <w:divBdr>
            <w:top w:val="none" w:sz="0" w:space="0" w:color="auto"/>
            <w:left w:val="none" w:sz="0" w:space="0" w:color="auto"/>
            <w:bottom w:val="none" w:sz="0" w:space="0" w:color="auto"/>
            <w:right w:val="none" w:sz="0" w:space="0" w:color="auto"/>
          </w:divBdr>
        </w:div>
        <w:div w:id="832376477">
          <w:marLeft w:val="0"/>
          <w:marRight w:val="0"/>
          <w:marTop w:val="0"/>
          <w:marBottom w:val="0"/>
          <w:divBdr>
            <w:top w:val="none" w:sz="0" w:space="0" w:color="auto"/>
            <w:left w:val="none" w:sz="0" w:space="0" w:color="auto"/>
            <w:bottom w:val="none" w:sz="0" w:space="0" w:color="auto"/>
            <w:right w:val="none" w:sz="0" w:space="0" w:color="auto"/>
          </w:divBdr>
        </w:div>
        <w:div w:id="487523067">
          <w:marLeft w:val="0"/>
          <w:marRight w:val="0"/>
          <w:marTop w:val="0"/>
          <w:marBottom w:val="0"/>
          <w:divBdr>
            <w:top w:val="none" w:sz="0" w:space="0" w:color="auto"/>
            <w:left w:val="none" w:sz="0" w:space="0" w:color="auto"/>
            <w:bottom w:val="none" w:sz="0" w:space="0" w:color="auto"/>
            <w:right w:val="none" w:sz="0" w:space="0" w:color="auto"/>
          </w:divBdr>
        </w:div>
        <w:div w:id="1583905691">
          <w:marLeft w:val="0"/>
          <w:marRight w:val="0"/>
          <w:marTop w:val="0"/>
          <w:marBottom w:val="0"/>
          <w:divBdr>
            <w:top w:val="none" w:sz="0" w:space="0" w:color="auto"/>
            <w:left w:val="none" w:sz="0" w:space="0" w:color="auto"/>
            <w:bottom w:val="none" w:sz="0" w:space="0" w:color="auto"/>
            <w:right w:val="none" w:sz="0" w:space="0" w:color="auto"/>
          </w:divBdr>
        </w:div>
        <w:div w:id="63913783">
          <w:marLeft w:val="0"/>
          <w:marRight w:val="0"/>
          <w:marTop w:val="0"/>
          <w:marBottom w:val="0"/>
          <w:divBdr>
            <w:top w:val="none" w:sz="0" w:space="0" w:color="auto"/>
            <w:left w:val="none" w:sz="0" w:space="0" w:color="auto"/>
            <w:bottom w:val="none" w:sz="0" w:space="0" w:color="auto"/>
            <w:right w:val="none" w:sz="0" w:space="0" w:color="auto"/>
          </w:divBdr>
        </w:div>
        <w:div w:id="923538332">
          <w:marLeft w:val="0"/>
          <w:marRight w:val="0"/>
          <w:marTop w:val="0"/>
          <w:marBottom w:val="0"/>
          <w:divBdr>
            <w:top w:val="none" w:sz="0" w:space="0" w:color="auto"/>
            <w:left w:val="none" w:sz="0" w:space="0" w:color="auto"/>
            <w:bottom w:val="none" w:sz="0" w:space="0" w:color="auto"/>
            <w:right w:val="none" w:sz="0" w:space="0" w:color="auto"/>
          </w:divBdr>
        </w:div>
      </w:divsChild>
    </w:div>
    <w:div w:id="1783569822">
      <w:bodyDiv w:val="1"/>
      <w:marLeft w:val="0"/>
      <w:marRight w:val="0"/>
      <w:marTop w:val="0"/>
      <w:marBottom w:val="0"/>
      <w:divBdr>
        <w:top w:val="none" w:sz="0" w:space="0" w:color="auto"/>
        <w:left w:val="none" w:sz="0" w:space="0" w:color="auto"/>
        <w:bottom w:val="none" w:sz="0" w:space="0" w:color="auto"/>
        <w:right w:val="none" w:sz="0" w:space="0" w:color="auto"/>
      </w:divBdr>
    </w:div>
    <w:div w:id="2102601627">
      <w:bodyDiv w:val="1"/>
      <w:marLeft w:val="0"/>
      <w:marRight w:val="0"/>
      <w:marTop w:val="0"/>
      <w:marBottom w:val="0"/>
      <w:divBdr>
        <w:top w:val="none" w:sz="0" w:space="0" w:color="auto"/>
        <w:left w:val="none" w:sz="0" w:space="0" w:color="auto"/>
        <w:bottom w:val="none" w:sz="0" w:space="0" w:color="auto"/>
        <w:right w:val="none" w:sz="0" w:space="0" w:color="auto"/>
      </w:divBdr>
    </w:div>
    <w:div w:id="2126263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hoehn\AppData\Roaming\Microsoft\Templates\Entschliessung.dotm"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Klassisch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C2AFCB-A3D7-4234-886C-C02C7FD583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Entschliessung.dotm</Template>
  <TotalTime>0</TotalTime>
  <Pages>15</Pages>
  <Words>4307</Words>
  <Characters>27138</Characters>
  <Application>Microsoft Office Word</Application>
  <DocSecurity>4</DocSecurity>
  <Lines>226</Lines>
  <Paragraphs>62</Paragraphs>
  <ScaleCrop>false</ScaleCrop>
  <HeadingPairs>
    <vt:vector size="2" baseType="variant">
      <vt:variant>
        <vt:lpstr>Titel</vt:lpstr>
      </vt:variant>
      <vt:variant>
        <vt:i4>1</vt:i4>
      </vt:variant>
    </vt:vector>
  </HeadingPairs>
  <TitlesOfParts>
    <vt:vector size="1" baseType="lpstr">
      <vt:lpstr>Entschließung</vt:lpstr>
    </vt:vector>
  </TitlesOfParts>
  <Company>Landtag NRW</Company>
  <LinksUpToDate>false</LinksUpToDate>
  <CharactersWithSpaces>31383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Entschließung</dc:title>
  <dc:creator>Höhn, Doris</dc:creator>
  <cp:lastModifiedBy>Symalla, Sascha (CDU)</cp:lastModifiedBy>
  <cp:revision>2</cp:revision>
  <cp:lastPrinted>2019-06-24T17:05:00Z</cp:lastPrinted>
  <dcterms:created xsi:type="dcterms:W3CDTF">2019-06-25T07:28:00Z</dcterms:created>
  <dcterms:modified xsi:type="dcterms:W3CDTF">2019-06-25T07:28:00Z</dcterms:modified>
</cp:coreProperties>
</file>